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A6767" w14:textId="77777777" w:rsidR="00C74D0F" w:rsidRPr="00C74D0F" w:rsidRDefault="00C74D0F" w:rsidP="00C74D0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ПОРЯДОК</w:t>
      </w:r>
    </w:p>
    <w:p w14:paraId="2CDD9E01" w14:textId="77777777" w:rsidR="00C74D0F" w:rsidRPr="00C74D0F" w:rsidRDefault="00C74D0F" w:rsidP="00C74D0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РАСПРЕДЕЛЕНИЯ И ВЫПЛАТЫ КОМПЕНСАЦИИ РОДИТЕЛЮ</w:t>
      </w:r>
    </w:p>
    <w:p w14:paraId="4D03600F" w14:textId="77777777" w:rsidR="00C74D0F" w:rsidRPr="00C74D0F" w:rsidRDefault="00C74D0F" w:rsidP="00C74D0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(ЗАКОННОМУ ПРЕДСТАВИТЕЛЮ) ЗА САМОСТОЯТЕЛЬНО</w:t>
      </w:r>
    </w:p>
    <w:p w14:paraId="15890C2C" w14:textId="77777777" w:rsidR="00C74D0F" w:rsidRPr="00C74D0F" w:rsidRDefault="00C74D0F" w:rsidP="00C74D0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ПРИОБРЕТЕННУЮ ПУТЕВКУ НА РЕБЕНКА В ЗАГОРОДНЫЕ</w:t>
      </w:r>
    </w:p>
    <w:p w14:paraId="45A4BCF7" w14:textId="77777777" w:rsidR="00C74D0F" w:rsidRPr="00C74D0F" w:rsidRDefault="00C74D0F" w:rsidP="00C74D0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СТАЦИОНАРНЫЕ ДЕТСКИЕ ОЗДОРОВИТЕЛЬНЫЕ ЛАГЕРЯ</w:t>
      </w:r>
    </w:p>
    <w:p w14:paraId="65FA73E2" w14:textId="00B01CFC" w:rsidR="00302EB2" w:rsidRPr="00C74D0F" w:rsidRDefault="00302EB2" w:rsidP="00C74D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3C25F5" w14:textId="6319C26D" w:rsidR="00C74D0F" w:rsidRPr="00C74D0F" w:rsidRDefault="00C74D0F" w:rsidP="00C74D0F">
      <w:pPr>
        <w:pStyle w:val="ConsPlusNormal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Компенсация родителю (законному представителю) за самостоятельно приобретенную путевку на ребенка в загородные стационарные детские оздоровительные лагеря выплачивается в случаях, если продолжительность пребывания ребенка не менее 21 дня.</w:t>
      </w:r>
    </w:p>
    <w:p w14:paraId="4B88E632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74D0F">
        <w:rPr>
          <w:rFonts w:ascii="Times New Roman" w:hAnsi="Times New Roman" w:cs="Times New Roman"/>
          <w:sz w:val="28"/>
          <w:szCs w:val="28"/>
        </w:rPr>
        <w:t xml:space="preserve"> Правительства РТ от 22.04.2011 N 256)</w:t>
      </w:r>
    </w:p>
    <w:p w14:paraId="3D536A00" w14:textId="7D13A32A" w:rsidR="00C74D0F" w:rsidRPr="00C74D0F" w:rsidRDefault="00C74D0F" w:rsidP="00C74D0F">
      <w:pPr>
        <w:pStyle w:val="ConsPlusNormal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Компенсация предоставляется не чаще одного раза в год, в случае, если в соответствующем году ребенку, на которого родителем (законным представителем) самостоятельно была приобретена путевка в загородные стационарные детские оздоровительные лагеря, расположенные на территории Российской Федерации, не выделялась путевка, приобретенная за счет средств республиканского бюджета Республики Тыва, в такие учреждения, расположенные на территории Республики Тыва.</w:t>
      </w:r>
    </w:p>
    <w:p w14:paraId="441648F5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74D0F">
        <w:rPr>
          <w:rFonts w:ascii="Times New Roman" w:hAnsi="Times New Roman" w:cs="Times New Roman"/>
          <w:sz w:val="28"/>
          <w:szCs w:val="28"/>
        </w:rPr>
        <w:t xml:space="preserve"> Правительства РТ от 15.04.2015 N 183)</w:t>
      </w:r>
    </w:p>
    <w:p w14:paraId="0FF902A1" w14:textId="4943C5B7" w:rsidR="00C74D0F" w:rsidRPr="00C74D0F" w:rsidRDefault="00C74D0F" w:rsidP="00C74D0F">
      <w:pPr>
        <w:pStyle w:val="ConsPlusNormal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Выплата компенсации производится в размере 50 процентов от средней стоимости пребывания одного ребенка в сутки в загородных стационарных детских оздоровительных лагерях, расположенных на территории Республики Тыва, с учетом количества дней пребывания, определенного в путевке, приобретенной родителем (законным представителем).</w:t>
      </w:r>
    </w:p>
    <w:p w14:paraId="5EE68951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РТ от 22.04.2011 </w:t>
      </w:r>
      <w:hyperlink r:id="rId7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N 256</w:t>
        </w:r>
      </w:hyperlink>
      <w:r w:rsidRPr="00C74D0F">
        <w:rPr>
          <w:rFonts w:ascii="Times New Roman" w:hAnsi="Times New Roman" w:cs="Times New Roman"/>
          <w:sz w:val="28"/>
          <w:szCs w:val="28"/>
        </w:rPr>
        <w:t xml:space="preserve">, от 15.04.2015 </w:t>
      </w:r>
      <w:hyperlink r:id="rId8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N 183</w:t>
        </w:r>
      </w:hyperlink>
      <w:r w:rsidRPr="00C74D0F">
        <w:rPr>
          <w:rFonts w:ascii="Times New Roman" w:hAnsi="Times New Roman" w:cs="Times New Roman"/>
          <w:sz w:val="28"/>
          <w:szCs w:val="28"/>
        </w:rPr>
        <w:t>)</w:t>
      </w:r>
    </w:p>
    <w:p w14:paraId="7F54A8A4" w14:textId="34D7EE6F" w:rsidR="00C74D0F" w:rsidRPr="00C74D0F" w:rsidRDefault="00C74D0F" w:rsidP="00C74D0F">
      <w:pPr>
        <w:pStyle w:val="a3"/>
        <w:numPr>
          <w:ilvl w:val="0"/>
          <w:numId w:val="1"/>
        </w:numPr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Компенсация предоставляется муниципальным образованием (муниципальным районом, городским округом).</w:t>
      </w:r>
    </w:p>
    <w:p w14:paraId="1C57298B" w14:textId="1F74EE2C" w:rsidR="00C74D0F" w:rsidRPr="00C74D0F" w:rsidRDefault="00C74D0F" w:rsidP="00C74D0F">
      <w:pPr>
        <w:pStyle w:val="ConsPlusNormal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>Право на компенсацию за самостоятельно приобретенную путевку на ребенка в загородные стационарные детские оздоровительные лагеря имеют родители (законные представители) детей школьного возраста до 17 лет (включительно), проживающих на территории Республики Тыва.</w:t>
      </w:r>
    </w:p>
    <w:p w14:paraId="56E182DA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74D0F">
        <w:rPr>
          <w:rFonts w:ascii="Times New Roman" w:hAnsi="Times New Roman" w:cs="Times New Roman"/>
          <w:sz w:val="28"/>
          <w:szCs w:val="28"/>
        </w:rPr>
        <w:t xml:space="preserve"> Правительства РТ от 02.07.2020 N 307)</w:t>
      </w:r>
    </w:p>
    <w:p w14:paraId="2465B85E" w14:textId="5DF6C8E9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74D0F">
        <w:rPr>
          <w:rFonts w:ascii="Times New Roman" w:hAnsi="Times New Roman" w:cs="Times New Roman"/>
          <w:sz w:val="28"/>
          <w:szCs w:val="28"/>
        </w:rPr>
        <w:t xml:space="preserve"> Право на получение компенсации имеет один из родителей (законных представителей), внесших плату за путевку, приобретенную на ребенка в загородные стационарные детские оздоровительные лагеря, расположенные на территории Российской Федерации.</w:t>
      </w:r>
    </w:p>
    <w:p w14:paraId="6D5EB973" w14:textId="462A1E1F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74D0F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родителю (законному представителю) компенсации является путевка, приобретенная в течение текущего года на </w:t>
      </w:r>
      <w:r w:rsidRPr="00C74D0F">
        <w:rPr>
          <w:rFonts w:ascii="Times New Roman" w:hAnsi="Times New Roman" w:cs="Times New Roman"/>
          <w:sz w:val="28"/>
          <w:szCs w:val="28"/>
        </w:rPr>
        <w:lastRenderedPageBreak/>
        <w:t>ребенка в загородные стационарные детские оздоровительные лагеря, расположенные на территории Российской Федерации (далее также - путевка).</w:t>
      </w:r>
    </w:p>
    <w:p w14:paraId="65FD5FAB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74D0F">
        <w:rPr>
          <w:rFonts w:ascii="Times New Roman" w:hAnsi="Times New Roman" w:cs="Times New Roman"/>
          <w:sz w:val="28"/>
          <w:szCs w:val="28"/>
        </w:rPr>
        <w:t xml:space="preserve"> Правительства РТ от 15.04.2015 N 183)</w:t>
      </w:r>
    </w:p>
    <w:p w14:paraId="3D0D97A4" w14:textId="7406D95B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74D0F">
        <w:rPr>
          <w:rFonts w:ascii="Times New Roman" w:hAnsi="Times New Roman" w:cs="Times New Roman"/>
          <w:sz w:val="28"/>
          <w:szCs w:val="28"/>
        </w:rPr>
        <w:t xml:space="preserve">. Для реализации права на получение компенсации родитель (законный представитель) обращается в срок до 1 </w:t>
      </w:r>
      <w:r w:rsidRPr="00C74D0F">
        <w:rPr>
          <w:rFonts w:ascii="Times New Roman" w:hAnsi="Times New Roman" w:cs="Times New Roman"/>
          <w:sz w:val="28"/>
          <w:szCs w:val="28"/>
        </w:rPr>
        <w:t>октября</w:t>
      </w:r>
      <w:r w:rsidRPr="00C74D0F">
        <w:rPr>
          <w:rFonts w:ascii="Times New Roman" w:hAnsi="Times New Roman" w:cs="Times New Roman"/>
          <w:sz w:val="28"/>
          <w:szCs w:val="28"/>
        </w:rPr>
        <w:t xml:space="preserve"> текущего года в уполномоченный орган муниципального образования по месту своего жительства о планируемом отдыхе ребенка в загородном стационарном детском оздоровительном лагере, расположенном на территории Российской Федерации.</w:t>
      </w:r>
    </w:p>
    <w:p w14:paraId="4E6B1654" w14:textId="6CC647F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C74D0F">
        <w:rPr>
          <w:rFonts w:ascii="Times New Roman" w:hAnsi="Times New Roman" w:cs="Times New Roman"/>
          <w:sz w:val="28"/>
          <w:szCs w:val="28"/>
        </w:rPr>
        <w:t>Для назначения и получения компенсации родитель (законный представитель) представляет в уполномоченный орган муниципального образования следующие документы:</w:t>
      </w:r>
    </w:p>
    <w:p w14:paraId="7D447505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4D0F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РТ от 21.04.2010 </w:t>
      </w:r>
      <w:hyperlink r:id="rId11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N 135</w:t>
        </w:r>
      </w:hyperlink>
      <w:r w:rsidRPr="00C74D0F">
        <w:rPr>
          <w:rFonts w:ascii="Times New Roman" w:hAnsi="Times New Roman" w:cs="Times New Roman"/>
          <w:sz w:val="28"/>
          <w:szCs w:val="28"/>
        </w:rPr>
        <w:t xml:space="preserve">, от 22.04.2011 </w:t>
      </w:r>
      <w:hyperlink r:id="rId12">
        <w:r w:rsidRPr="00C74D0F">
          <w:rPr>
            <w:rFonts w:ascii="Times New Roman" w:hAnsi="Times New Roman" w:cs="Times New Roman"/>
            <w:color w:val="0000FF"/>
            <w:sz w:val="28"/>
            <w:szCs w:val="28"/>
          </w:rPr>
          <w:t>N 256</w:t>
        </w:r>
      </w:hyperlink>
      <w:r w:rsidRPr="00C74D0F">
        <w:rPr>
          <w:rFonts w:ascii="Times New Roman" w:hAnsi="Times New Roman" w:cs="Times New Roman"/>
          <w:sz w:val="28"/>
          <w:szCs w:val="28"/>
        </w:rPr>
        <w:t>)</w:t>
      </w:r>
    </w:p>
    <w:p w14:paraId="7EB3C680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D0F">
        <w:rPr>
          <w:rFonts w:ascii="Times New Roman" w:hAnsi="Times New Roman" w:cs="Times New Roman"/>
          <w:i/>
          <w:sz w:val="28"/>
          <w:szCs w:val="28"/>
        </w:rPr>
        <w:t>1) заявление о назначении и выплате компенсации;</w:t>
      </w:r>
    </w:p>
    <w:p w14:paraId="51D32938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D0F">
        <w:rPr>
          <w:rFonts w:ascii="Times New Roman" w:hAnsi="Times New Roman" w:cs="Times New Roman"/>
          <w:i/>
          <w:sz w:val="28"/>
          <w:szCs w:val="28"/>
        </w:rPr>
        <w:t>2) путевку, в случае если родитель (законный представитель) обращается за назначением и выплатой компенсации до пребывания ребенка в загородном стационарном детском оздоровительном лагере, расположенном на территории Российской Федерации, с предоставлением копии;</w:t>
      </w:r>
    </w:p>
    <w:p w14:paraId="2CE1188B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D0F">
        <w:rPr>
          <w:rFonts w:ascii="Times New Roman" w:hAnsi="Times New Roman" w:cs="Times New Roman"/>
          <w:i/>
          <w:sz w:val="28"/>
          <w:szCs w:val="28"/>
        </w:rPr>
        <w:t>3) обратный талон к путевке, в случае если родитель (законный представитель) обращается за назначением и выплатой компенсации после пребывания ребенка в загородном стационарном детском оздоровительном лагере, расположенном на территории Российской Федерации, но не позднее одного месяца с даты пребывания ребенка в указанном учреждении, с предоставлением копии;</w:t>
      </w:r>
    </w:p>
    <w:p w14:paraId="5277661C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D0F">
        <w:rPr>
          <w:rFonts w:ascii="Times New Roman" w:hAnsi="Times New Roman" w:cs="Times New Roman"/>
          <w:i/>
          <w:sz w:val="28"/>
          <w:szCs w:val="28"/>
        </w:rPr>
        <w:t xml:space="preserve">4) паспорт или иной документ, удостоверяющий личность родителя (законного представителя), имеющего основание для предоставления компенсации, указанное в </w:t>
      </w:r>
      <w:hyperlink w:anchor="P379">
        <w:r w:rsidRPr="00C74D0F">
          <w:rPr>
            <w:rFonts w:ascii="Times New Roman" w:hAnsi="Times New Roman" w:cs="Times New Roman"/>
            <w:i/>
            <w:color w:val="0000FF"/>
            <w:sz w:val="28"/>
            <w:szCs w:val="28"/>
          </w:rPr>
          <w:t>пункте 7</w:t>
        </w:r>
      </w:hyperlink>
      <w:r w:rsidRPr="00C74D0F">
        <w:rPr>
          <w:rFonts w:ascii="Times New Roman" w:hAnsi="Times New Roman" w:cs="Times New Roman"/>
          <w:i/>
          <w:sz w:val="28"/>
          <w:szCs w:val="28"/>
        </w:rPr>
        <w:t xml:space="preserve"> настоящего Порядка, с предоставлением копии;</w:t>
      </w:r>
    </w:p>
    <w:p w14:paraId="4995234D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D0F">
        <w:rPr>
          <w:rFonts w:ascii="Times New Roman" w:hAnsi="Times New Roman" w:cs="Times New Roman"/>
          <w:i/>
          <w:sz w:val="28"/>
          <w:szCs w:val="28"/>
        </w:rPr>
        <w:t>5) документ, удостоверяющий личность ребенка, на которого приобретена путевка (свидетельство о рождении, паспорт - для ребенка, достигшего возраста 14 лет), с предоставлением копии;</w:t>
      </w:r>
    </w:p>
    <w:p w14:paraId="797826B9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D0F">
        <w:rPr>
          <w:rFonts w:ascii="Times New Roman" w:hAnsi="Times New Roman" w:cs="Times New Roman"/>
          <w:i/>
          <w:sz w:val="28"/>
          <w:szCs w:val="28"/>
        </w:rPr>
        <w:t xml:space="preserve">6) утратил силу. - </w:t>
      </w:r>
      <w:hyperlink r:id="rId13">
        <w:r w:rsidRPr="00C74D0F">
          <w:rPr>
            <w:rFonts w:ascii="Times New Roman" w:hAnsi="Times New Roman" w:cs="Times New Roman"/>
            <w:i/>
            <w:color w:val="0000FF"/>
            <w:sz w:val="28"/>
            <w:szCs w:val="28"/>
          </w:rPr>
          <w:t>Постановление</w:t>
        </w:r>
      </w:hyperlink>
      <w:r w:rsidRPr="00C74D0F">
        <w:rPr>
          <w:rFonts w:ascii="Times New Roman" w:hAnsi="Times New Roman" w:cs="Times New Roman"/>
          <w:i/>
          <w:sz w:val="28"/>
          <w:szCs w:val="28"/>
        </w:rPr>
        <w:t xml:space="preserve"> Правительства РТ от 02.04.2014 N 111;</w:t>
      </w:r>
    </w:p>
    <w:p w14:paraId="11727AAD" w14:textId="77777777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D0F">
        <w:rPr>
          <w:rFonts w:ascii="Times New Roman" w:hAnsi="Times New Roman" w:cs="Times New Roman"/>
          <w:i/>
          <w:sz w:val="28"/>
          <w:szCs w:val="28"/>
        </w:rPr>
        <w:t>7) финансовый документ, подтверждающий факт приобретения путевки;</w:t>
      </w:r>
    </w:p>
    <w:p w14:paraId="7050F1C5" w14:textId="064889B1" w:rsidR="00C74D0F" w:rsidRPr="00C74D0F" w:rsidRDefault="00C74D0F" w:rsidP="00C74D0F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P395"/>
      <w:bookmarkEnd w:id="0"/>
      <w:r w:rsidRPr="00C74D0F">
        <w:rPr>
          <w:rFonts w:ascii="Times New Roman" w:hAnsi="Times New Roman" w:cs="Times New Roman"/>
          <w:i/>
          <w:sz w:val="28"/>
          <w:szCs w:val="28"/>
        </w:rPr>
        <w:t>8) копию первой страницы сберегательной книжки или иного документа с указанием номера расчетного счета, открытого в российской кредитной организации.</w:t>
      </w:r>
      <w:r w:rsidRPr="00C74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4D0F">
        <w:rPr>
          <w:rFonts w:ascii="Times New Roman" w:hAnsi="Times New Roman" w:cs="Times New Roman"/>
          <w:i/>
          <w:sz w:val="28"/>
          <w:szCs w:val="28"/>
        </w:rPr>
        <w:t xml:space="preserve">(в ред. </w:t>
      </w:r>
      <w:hyperlink r:id="rId14">
        <w:r w:rsidRPr="00C74D0F">
          <w:rPr>
            <w:rFonts w:ascii="Times New Roman" w:hAnsi="Times New Roman" w:cs="Times New Roman"/>
            <w:i/>
            <w:color w:val="0000FF"/>
            <w:sz w:val="28"/>
            <w:szCs w:val="28"/>
          </w:rPr>
          <w:t>Постановления</w:t>
        </w:r>
      </w:hyperlink>
      <w:r w:rsidRPr="00C74D0F">
        <w:rPr>
          <w:rFonts w:ascii="Times New Roman" w:hAnsi="Times New Roman" w:cs="Times New Roman"/>
          <w:i/>
          <w:sz w:val="28"/>
          <w:szCs w:val="28"/>
        </w:rPr>
        <w:t xml:space="preserve"> Правительства РТ от 15.04.2015 N 183)</w:t>
      </w:r>
    </w:p>
    <w:p w14:paraId="0CF133A6" w14:textId="54D5D70B" w:rsidR="00C74D0F" w:rsidRDefault="00C74D0F" w:rsidP="00C74D0F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14:paraId="79D501F5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lastRenderedPageBreak/>
        <w:t>13. Уполномоченный орган муниципального образования Республики Тыва (муниципального района, городского округа):</w:t>
      </w:r>
    </w:p>
    <w:p w14:paraId="7BB8FD80" w14:textId="77777777" w:rsidR="007A6DA8" w:rsidRPr="00F20E1A" w:rsidRDefault="007A6DA8" w:rsidP="007A6D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Правительства РТ от 22.04.2011 N 256)</w:t>
      </w:r>
    </w:p>
    <w:p w14:paraId="02E20E1E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1) осуществляет прием документов, указанных в </w:t>
      </w:r>
      <w:hyperlink w:anchor="P386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54436B1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2) проверяет достоверность содержащихся в документах (их копиях) сведений и в случае необходимости запрашивает дополнительные сведения в соответствующих органах;</w:t>
      </w:r>
    </w:p>
    <w:p w14:paraId="14F2FB13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3) регистрирует заявление, указанное в </w:t>
      </w:r>
      <w:hyperlink w:anchor="P388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11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настоящего Порядка, в журнале;</w:t>
      </w:r>
    </w:p>
    <w:p w14:paraId="4896B90E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4) формирует и ведет личные дела заявителей, в которые подшиваются документы, необходимые для принятия решения о выплате компенсации;</w:t>
      </w:r>
    </w:p>
    <w:p w14:paraId="59462DEB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5) ведет учет лиц, получивших компенсацию;</w:t>
      </w:r>
    </w:p>
    <w:p w14:paraId="745C766C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6) в срок до 30 дней со дня приема заявления и документов, указанных в </w:t>
      </w:r>
      <w:hyperlink w:anchor="P386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выплате компенсации или об отказе в выплате компенсации;</w:t>
      </w:r>
    </w:p>
    <w:p w14:paraId="1A37F636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7) после принятия решения о выплате компенсации перечисляет компенсацию на расчетный счет, содержащийся в документе, указанном в </w:t>
      </w:r>
      <w:hyperlink w:anchor="P395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подпункте 8 пункта 11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FED3B86" w14:textId="77777777" w:rsidR="007A6DA8" w:rsidRPr="00F20E1A" w:rsidRDefault="007A6DA8" w:rsidP="007A6D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Правительства РТ от 07.12.2017 N 540)</w:t>
      </w:r>
    </w:p>
    <w:p w14:paraId="7B116F93" w14:textId="77777777" w:rsidR="007A6DA8" w:rsidRPr="00F20E1A" w:rsidRDefault="007A6DA8" w:rsidP="007A6D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8) информирует заявителя о принятом решении в течение 5 рабочих дней со дня принятия решения о выплате компенсации или об отказе в ее выплате.</w:t>
      </w:r>
    </w:p>
    <w:p w14:paraId="66F249D2" w14:textId="77777777" w:rsidR="007A6DA8" w:rsidRPr="00F20E1A" w:rsidRDefault="007A6DA8" w:rsidP="007A6D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20E1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20E1A">
        <w:rPr>
          <w:rFonts w:ascii="Times New Roman" w:hAnsi="Times New Roman" w:cs="Times New Roman"/>
          <w:sz w:val="28"/>
          <w:szCs w:val="28"/>
        </w:rPr>
        <w:t xml:space="preserve">. 8 введен </w:t>
      </w:r>
      <w:hyperlink r:id="rId17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Правительства РТ от 21.04.2010 N 135; в ред. </w:t>
      </w:r>
      <w:hyperlink r:id="rId18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Правительства РТ от 15.04.2015 N 183)</w:t>
      </w:r>
    </w:p>
    <w:p w14:paraId="627ECC79" w14:textId="77777777" w:rsidR="00F20E1A" w:rsidRPr="00F20E1A" w:rsidRDefault="00F20E1A" w:rsidP="00F20E1A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15. Отказ в выплате компенсации осуществляется по следующим основаниям:</w:t>
      </w:r>
    </w:p>
    <w:p w14:paraId="35773864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1) отсутствие права на получение компенсации в соответствии с настоящим Порядком;</w:t>
      </w:r>
    </w:p>
    <w:p w14:paraId="39BB2686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2) непредставление или представление недостоверных документов, необходимых для назначения и получения компенсации, указанных в </w:t>
      </w:r>
      <w:hyperlink w:anchor="P386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BC1C67C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3) представление недостоверных сведений;</w:t>
      </w:r>
    </w:p>
    <w:p w14:paraId="33E85ACA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4) отсутствие средств у муниципального образования (муниципального района, городского округа) в текущем году;</w:t>
      </w:r>
    </w:p>
    <w:p w14:paraId="73EFC5C1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5) нарушение сроков подачи заявления о назначении и выплате компенсации.</w:t>
      </w:r>
    </w:p>
    <w:p w14:paraId="50827D2A" w14:textId="77777777" w:rsidR="00F20E1A" w:rsidRPr="00F20E1A" w:rsidRDefault="00F20E1A" w:rsidP="00F20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F20E1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20E1A">
        <w:rPr>
          <w:rFonts w:ascii="Times New Roman" w:hAnsi="Times New Roman" w:cs="Times New Roman"/>
          <w:sz w:val="28"/>
          <w:szCs w:val="28"/>
        </w:rPr>
        <w:t xml:space="preserve">. 5 введен </w:t>
      </w:r>
      <w:hyperlink r:id="rId19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Правительства РТ от 16.11.2020 N 559)</w:t>
      </w:r>
    </w:p>
    <w:p w14:paraId="39089E6F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16. Сумма компенсации, излишне выплаченная родителю (законному представителю) (в случае представления документов с заведомо неверными сведениями, сокрытия данных, влияющих на выплату компенсации, исчисление ее размеров), взыскивается представителем уполномоченного органа с родителя (законного представителя) в судебном порядке.</w:t>
      </w:r>
    </w:p>
    <w:p w14:paraId="1AB2CA90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17. Обязательства муниципального образования (муниципального района, городского округа) по выплате компенсации за самостоятельно приобретенную путевку на ребенка в загородные стационарные детские оздоровительные лагеря в случае недостаточности бюджетных средств в текущем финансовом году не распространяются на последующие финансовые годы.</w:t>
      </w:r>
    </w:p>
    <w:p w14:paraId="5811BFAB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18. За неисполнение либо ненадлежащее исполнение должностными лицами уполномоченных органов, комиссий обязанностей, предусмотренных настоящим Порядком, данные лица несут ответственность в соответствии с действующим законодательством.</w:t>
      </w:r>
    </w:p>
    <w:p w14:paraId="3BF2D64B" w14:textId="77777777" w:rsidR="00F20E1A" w:rsidRPr="00F20E1A" w:rsidRDefault="00F20E1A" w:rsidP="00F20E1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>Действия (бездействие) должностных лиц могут быть обжалованы в судебном порядке, установленном действующим законодательством.</w:t>
      </w:r>
    </w:p>
    <w:p w14:paraId="6E13C68C" w14:textId="77777777" w:rsidR="00F20E1A" w:rsidRPr="00F20E1A" w:rsidRDefault="00F20E1A" w:rsidP="00F20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0E1A">
        <w:rPr>
          <w:rFonts w:ascii="Times New Roman" w:hAnsi="Times New Roman" w:cs="Times New Roman"/>
          <w:sz w:val="28"/>
          <w:szCs w:val="28"/>
        </w:rPr>
        <w:t xml:space="preserve">(п. 18 введен </w:t>
      </w:r>
      <w:hyperlink r:id="rId20">
        <w:r w:rsidRPr="00F20E1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20E1A">
        <w:rPr>
          <w:rFonts w:ascii="Times New Roman" w:hAnsi="Times New Roman" w:cs="Times New Roman"/>
          <w:sz w:val="28"/>
          <w:szCs w:val="28"/>
        </w:rPr>
        <w:t xml:space="preserve"> Правительства РТ от 21.04.2010 N 135)</w:t>
      </w:r>
    </w:p>
    <w:p w14:paraId="07B4D7C2" w14:textId="77777777" w:rsidR="00F20E1A" w:rsidRPr="00F20E1A" w:rsidRDefault="00F20E1A" w:rsidP="00F20E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A79392" w14:textId="77777777" w:rsidR="007A6DA8" w:rsidRPr="00F20E1A" w:rsidRDefault="007A6DA8" w:rsidP="00C74D0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A6DA8" w:rsidRPr="00F2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D6FBA"/>
    <w:multiLevelType w:val="hybridMultilevel"/>
    <w:tmpl w:val="A9C0ACE2"/>
    <w:lvl w:ilvl="0" w:tplc="2222F9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36"/>
    <w:rsid w:val="00302EB2"/>
    <w:rsid w:val="003B3536"/>
    <w:rsid w:val="007A6DA8"/>
    <w:rsid w:val="00C74D0F"/>
    <w:rsid w:val="00F2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8138"/>
  <w15:chartTrackingRefBased/>
  <w15:docId w15:val="{1DC7F114-8A82-4DBF-9C4D-7023286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4D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C74D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C7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3F2E8C2CF56ABBB573C48CC40D60C0E1D649B8D728DEBB1B9191A6A8F3BAA83B8EB81F8080EA90CF62DADDD89DB2CACC7F915FCBB78856AE0BF0c6z8E" TargetMode="External"/><Relationship Id="rId13" Type="http://schemas.openxmlformats.org/officeDocument/2006/relationships/hyperlink" Target="consultantplus://offline/ref=BD3F2E8C2CF56ABBB573C48CC40D60C0E1D649B8D420D1BF1E9191A6A8F3BAA83B8EB81F8080EA90CF62DBDDD89DB2CACC7F915FCBB78856AE0BF0c6z8E" TargetMode="External"/><Relationship Id="rId18" Type="http://schemas.openxmlformats.org/officeDocument/2006/relationships/hyperlink" Target="consultantplus://offline/ref=BD3F2E8C2CF56ABBB573C48CC40D60C0E1D649B8D728DEBB1B9191A6A8F3BAA83B8EB81F8080EA90CF62DAD8D89DB2CACC7F915FCBB78856AE0BF0c6z8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D3F2E8C2CF56ABBB573C48CC40D60C0E1D649B8D42BD0BF199191A6A8F3BAA83B8EB81F8080EA90CF62DCDFD89DB2CACC7F915FCBB78856AE0BF0c6z8E" TargetMode="External"/><Relationship Id="rId12" Type="http://schemas.openxmlformats.org/officeDocument/2006/relationships/hyperlink" Target="consultantplus://offline/ref=BD3F2E8C2CF56ABBB573C48CC40D60C0E1D649B8D42BD0BF199191A6A8F3BAA83B8EB81F8080EA90CF62DCDAD89DB2CACC7F915FCBB78856AE0BF0c6z8E" TargetMode="External"/><Relationship Id="rId17" Type="http://schemas.openxmlformats.org/officeDocument/2006/relationships/hyperlink" Target="consultantplus://offline/ref=BD3F2E8C2CF56ABBB573C48CC40D60C0E1D649B8D429D9BA199191A6A8F3BAA83B8EB81F8080EA90CF62DDDDD89DB2CACC7F915FCBB78856AE0BF0c6z8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3F2E8C2CF56ABBB573C48CC40D60C0E1D649B8D72FDEBE1E9191A6A8F3BAA83B8EB81F8080EA90CF62D9D5D89DB2CACC7F915FCBB78856AE0BF0c6z8E" TargetMode="External"/><Relationship Id="rId20" Type="http://schemas.openxmlformats.org/officeDocument/2006/relationships/hyperlink" Target="consultantplus://offline/ref=BD3F2E8C2CF56ABBB573C48CC40D60C0E1D649B8D429D9BA199191A6A8F3BAA83B8EB81F8080EA90CF62DDDFD89DB2CACC7F915FCBB78856AE0BF0c6z8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3F2E8C2CF56ABBB573C48CC40D60C0E1D649B8D728DEBB1B9191A6A8F3BAA83B8EB81F8080EA90CF62DBD4D89DB2CACC7F915FCBB78856AE0BF0c6z8E" TargetMode="External"/><Relationship Id="rId11" Type="http://schemas.openxmlformats.org/officeDocument/2006/relationships/hyperlink" Target="consultantplus://offline/ref=BD3F2E8C2CF56ABBB573C48CC40D60C0E1D649B8D429D9BA199191A6A8F3BAA83B8EB81F8080EA90CF62DADBD89DB2CACC7F915FCBB78856AE0BF0c6z8E" TargetMode="External"/><Relationship Id="rId5" Type="http://schemas.openxmlformats.org/officeDocument/2006/relationships/hyperlink" Target="consultantplus://offline/ref=BD3F2E8C2CF56ABBB573C48CC40D60C0E1D649B8D42BD0BF199191A6A8F3BAA83B8EB81F8080EA90CF62DCDCD89DB2CACC7F915FCBB78856AE0BF0c6z8E" TargetMode="External"/><Relationship Id="rId15" Type="http://schemas.openxmlformats.org/officeDocument/2006/relationships/hyperlink" Target="consultantplus://offline/ref=BD3F2E8C2CF56ABBB573C48CC40D60C0E1D649B8D42BD0BF199191A6A8F3BAA83B8EB81F8080EA90CF62DCD5D89DB2CACC7F915FCBB78856AE0BF0c6z8E" TargetMode="External"/><Relationship Id="rId10" Type="http://schemas.openxmlformats.org/officeDocument/2006/relationships/hyperlink" Target="consultantplus://offline/ref=BD3F2E8C2CF56ABBB573C48CC40D60C0E1D649B8D728DEBB1B9191A6A8F3BAA83B8EB81F8080EA90CF62DADFD89DB2CACC7F915FCBB78856AE0BF0c6z8E" TargetMode="External"/><Relationship Id="rId19" Type="http://schemas.openxmlformats.org/officeDocument/2006/relationships/hyperlink" Target="consultantplus://offline/ref=BD3F2E8C2CF56ABBB573C48CC40D60C0E1D649B8D62ADABA199191A6A8F3BAA83B8EB81F8080EA90CF62D9DAD89DB2CACC7F915FCBB78856AE0BF0c6z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3F2E8C2CF56ABBB573C48CC40D60C0E1D649B8D62BDAB9139191A6A8F3BAA83B8EB81F8080EA90CF62D9DAD89DB2CACC7F915FCBB78856AE0BF0c6z8E" TargetMode="External"/><Relationship Id="rId14" Type="http://schemas.openxmlformats.org/officeDocument/2006/relationships/hyperlink" Target="consultantplus://offline/ref=BD3F2E8C2CF56ABBB573C48CC40D60C0E1D649B8D728DEBB1B9191A6A8F3BAA83B8EB81F8080EA90CF62DAD9D89DB2CACC7F915FCBB78856AE0BF0c6z8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2023-11-15T06:42:00Z</dcterms:created>
  <dcterms:modified xsi:type="dcterms:W3CDTF">2023-11-15T06:53:00Z</dcterms:modified>
</cp:coreProperties>
</file>