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E06CA" w:rsidRDefault="00FE06CA" w:rsidP="00FE06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30.25pt;height:506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Отсканированные документы (3)_page-0010" croptop="2286f" cropbottom="6641f" cropleft="2945f" cropright="2860f"/>
            <w10:wrap type="none"/>
            <w10:anchorlock/>
          </v:shape>
        </w:pict>
      </w:r>
      <w:bookmarkEnd w:id="0"/>
    </w:p>
    <w:p w:rsidR="009A7E60" w:rsidRPr="00977E33" w:rsidRDefault="009A7E60" w:rsidP="00FE0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ПОЯСНИТЕЛЬНАЯ ЗАПИСКА</w:t>
      </w:r>
    </w:p>
    <w:p w:rsidR="009503C0" w:rsidRPr="00AE7633" w:rsidRDefault="009503C0" w:rsidP="009503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по обществознанию составлена на основе федерального государственного стандарта основного общего образования и примерной программой под редакцией В.Г. Апалькова «Примерная основная образовательная программа образовательного учреждения. Основная школа» / [сост. Е. С. Савинов]. - 4-е изд., </w:t>
      </w:r>
      <w:proofErr w:type="spellStart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- </w:t>
      </w:r>
      <w:proofErr w:type="gramStart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М. :</w:t>
      </w:r>
      <w:proofErr w:type="gramEnd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Просвещение, 2011 и Положения о рабочей программе №80а от 31.08.2020г.</w:t>
      </w:r>
    </w:p>
    <w:p w:rsidR="009503C0" w:rsidRPr="00AE7633" w:rsidRDefault="009503C0" w:rsidP="009503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предназначена для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работы по учебнику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Spotlight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-11</w:t>
      </w: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Ваулина Ю.Е., Дули Д., </w:t>
      </w:r>
      <w:proofErr w:type="spellStart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Подоляко</w:t>
      </w:r>
      <w:proofErr w:type="spellEnd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О.Е., Эванс В. Издательство М.: </w:t>
      </w:r>
      <w:proofErr w:type="spellStart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ExpressPublishing</w:t>
      </w:r>
      <w:proofErr w:type="spellEnd"/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: Просвещение, 2014г.</w:t>
      </w:r>
    </w:p>
    <w:p w:rsidR="009503C0" w:rsidRDefault="009503C0" w:rsidP="009503C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7633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рассчитана на 102 часов, 3 часа в неделю</w:t>
      </w:r>
    </w:p>
    <w:p w:rsidR="009503C0" w:rsidRPr="009503C0" w:rsidRDefault="009503C0" w:rsidP="009503C0">
      <w:pPr>
        <w:tabs>
          <w:tab w:val="left" w:pos="3148"/>
        </w:tabs>
        <w:adjustRightInd w:val="0"/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633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ПЛАНИРУЕМЫЕ РЕЗУЛЬТАТ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>Ы ОСВОЕНИЯ УЧЕБНОГО ПРЕДМЕТА В 11</w:t>
      </w:r>
      <w:r w:rsidRPr="00AE7633">
        <w:rPr>
          <w:rFonts w:ascii="Times New Roman" w:eastAsia="Calibri" w:hAnsi="Times New Roman" w:cs="Times New Roman"/>
          <w:b/>
          <w:bCs/>
          <w:color w:val="000000"/>
          <w:sz w:val="24"/>
          <w:lang w:eastAsia="en-US"/>
        </w:rPr>
        <w:t xml:space="preserve"> КЛАССЕ</w:t>
      </w:r>
    </w:p>
    <w:p w:rsidR="009A7E60" w:rsidRDefault="009A7E60" w:rsidP="009503C0">
      <w:pPr>
        <w:tabs>
          <w:tab w:val="left" w:pos="3148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Личностными результатами </w:t>
      </w:r>
      <w:r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формирование ответственного отношения к учению, </w:t>
      </w:r>
      <w:proofErr w:type="gramStart"/>
      <w:r>
        <w:rPr>
          <w:rFonts w:ascii="Times New Roman" w:eastAsia="Calibri" w:hAnsi="Times New Roman" w:cs="Times New Roman"/>
          <w:sz w:val="24"/>
          <w:lang w:eastAsia="en-US"/>
        </w:rPr>
        <w:t>готовности и способности</w:t>
      </w:r>
      <w:proofErr w:type="gramEnd"/>
      <w:r>
        <w:rPr>
          <w:rFonts w:ascii="Times New Roman" w:eastAsia="Calibri" w:hAnsi="Times New Roman" w:cs="Times New Roman"/>
          <w:sz w:val="24"/>
          <w:lang w:eastAsia="en-US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7E60" w:rsidRDefault="009A7E60" w:rsidP="009503C0">
      <w:pPr>
        <w:numPr>
          <w:ilvl w:val="0"/>
          <w:numId w:val="17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осознание возможностей самореализации средствами иностранного языка;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стремление к совершенствованию речевой культуры в целом;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коммуникативной компетенции в межкультурной и межэтнической коммуникации;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развитие таких качеств как воля, целеустремлённость, креативность, инициативность, </w:t>
      </w:r>
      <w:proofErr w:type="spellStart"/>
      <w:r>
        <w:rPr>
          <w:rFonts w:ascii="Times New Roman" w:eastAsia="Calibri" w:hAnsi="Times New Roman" w:cs="Times New Roman"/>
          <w:sz w:val="24"/>
          <w:lang w:eastAsia="en-US"/>
        </w:rPr>
        <w:t>эмпатия</w:t>
      </w:r>
      <w:proofErr w:type="spellEnd"/>
      <w:r>
        <w:rPr>
          <w:rFonts w:ascii="Times New Roman" w:eastAsia="Calibri" w:hAnsi="Times New Roman" w:cs="Times New Roman"/>
          <w:sz w:val="24"/>
          <w:lang w:eastAsia="en-US"/>
        </w:rPr>
        <w:t>, трудолюбие, дисциплинированность;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9A7E60" w:rsidRDefault="009A7E60" w:rsidP="009503C0">
      <w:pPr>
        <w:numPr>
          <w:ilvl w:val="0"/>
          <w:numId w:val="18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готовность и способность обучающихся к саморазвитию; </w:t>
      </w:r>
      <w:proofErr w:type="spellStart"/>
      <w:r>
        <w:rPr>
          <w:rFonts w:ascii="Times New Roman" w:eastAsia="Calibri" w:hAnsi="Times New Roman" w:cs="Times New Roman"/>
          <w:sz w:val="24"/>
          <w:lang w:eastAsia="en-US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  <w:lang w:eastAsia="en-US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>
        <w:rPr>
          <w:rFonts w:ascii="Times New Roman" w:eastAsia="Calibri" w:hAnsi="Times New Roman" w:cs="Times New Roman"/>
          <w:sz w:val="24"/>
          <w:lang w:eastAsia="en-US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4"/>
          <w:lang w:eastAsia="en-US"/>
        </w:rPr>
        <w:t xml:space="preserve"> основ гражданской идентичности.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результатами являются: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умение оценивать правильность выполнения учебной задачи,  собственные возможности её решения;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осознанное владение логическими действиями определения понятий, обобщения, установления аналогий и классификации на </w:t>
      </w:r>
      <w:proofErr w:type="gramStart"/>
      <w:r>
        <w:rPr>
          <w:rFonts w:ascii="Times New Roman" w:eastAsia="Calibri" w:hAnsi="Times New Roman" w:cs="Times New Roman"/>
          <w:sz w:val="24"/>
          <w:lang w:eastAsia="en-US"/>
        </w:rPr>
        <w:t>основе  самостоятельного</w:t>
      </w:r>
      <w:proofErr w:type="gramEnd"/>
      <w:r>
        <w:rPr>
          <w:rFonts w:ascii="Times New Roman" w:eastAsia="Calibri" w:hAnsi="Times New Roman" w:cs="Times New Roman"/>
          <w:sz w:val="24"/>
          <w:lang w:eastAsia="en-US"/>
        </w:rPr>
        <w:t xml:space="preserve"> выбора оснований и критериев, установления </w:t>
      </w:r>
      <w:proofErr w:type="spellStart"/>
      <w:r>
        <w:rPr>
          <w:rFonts w:ascii="Times New Roman" w:eastAsia="Calibri" w:hAnsi="Times New Roman" w:cs="Times New Roman"/>
          <w:sz w:val="24"/>
          <w:lang w:eastAsia="en-US"/>
        </w:rPr>
        <w:t>родо</w:t>
      </w:r>
      <w:proofErr w:type="spellEnd"/>
      <w:r>
        <w:rPr>
          <w:rFonts w:ascii="Times New Roman" w:eastAsia="Calibri" w:hAnsi="Times New Roman" w:cs="Times New Roman"/>
          <w:sz w:val="24"/>
          <w:lang w:eastAsia="en-US"/>
        </w:rPr>
        <w:t xml:space="preserve">-видовых связей; 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умение устанавливать причинно-следственные связи, </w:t>
      </w:r>
      <w:proofErr w:type="gramStart"/>
      <w:r>
        <w:rPr>
          <w:rFonts w:ascii="Times New Roman" w:eastAsia="Calibri" w:hAnsi="Times New Roman" w:cs="Times New Roman"/>
          <w:sz w:val="24"/>
          <w:lang w:eastAsia="en-US"/>
        </w:rPr>
        <w:t>строить  логическое</w:t>
      </w:r>
      <w:proofErr w:type="gramEnd"/>
      <w:r>
        <w:rPr>
          <w:rFonts w:ascii="Times New Roman" w:eastAsia="Calibri" w:hAnsi="Times New Roman" w:cs="Times New Roman"/>
          <w:sz w:val="24"/>
          <w:lang w:eastAsia="en-US"/>
        </w:rPr>
        <w:t xml:space="preserve"> рассуждение, умозаключение (индуктивное, дедуктивное  и по аналогии) и выводы;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развитие умения планировать своё речевое и неречевое поведение;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A7E60" w:rsidRDefault="009A7E60" w:rsidP="009503C0">
      <w:pPr>
        <w:numPr>
          <w:ilvl w:val="0"/>
          <w:numId w:val="19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Предметными результатами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являются: 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9A7E60" w:rsidRDefault="009A7E60" w:rsidP="009503C0">
      <w:pPr>
        <w:shd w:val="clear" w:color="auto" w:fill="FFFFFF"/>
        <w:tabs>
          <w:tab w:val="left" w:pos="279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В говорении: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A7E60" w:rsidRDefault="009A7E60" w:rsidP="009503C0">
      <w:pPr>
        <w:numPr>
          <w:ilvl w:val="0"/>
          <w:numId w:val="2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9A7E60" w:rsidRDefault="009A7E60" w:rsidP="009503C0">
      <w:pPr>
        <w:numPr>
          <w:ilvl w:val="0"/>
          <w:numId w:val="2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9A7E60" w:rsidRDefault="009A7E60" w:rsidP="009503C0">
      <w:pPr>
        <w:numPr>
          <w:ilvl w:val="0"/>
          <w:numId w:val="2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9A7E60" w:rsidRDefault="009A7E60" w:rsidP="009503C0">
      <w:pPr>
        <w:numPr>
          <w:ilvl w:val="0"/>
          <w:numId w:val="2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сообщать краткие сведения о своём городе/селе, о своей стране и странах изучаемого языка;</w:t>
      </w:r>
    </w:p>
    <w:p w:rsidR="009A7E60" w:rsidRDefault="009A7E60" w:rsidP="009503C0">
      <w:pPr>
        <w:numPr>
          <w:ilvl w:val="0"/>
          <w:numId w:val="2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аудировании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9A7E60" w:rsidRDefault="009A7E60" w:rsidP="009503C0">
      <w:pPr>
        <w:numPr>
          <w:ilvl w:val="0"/>
          <w:numId w:val="21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воспринимать на слух и полностью понимать речь учителя, одноклассников;</w:t>
      </w:r>
    </w:p>
    <w:p w:rsidR="009A7E60" w:rsidRDefault="009A7E60" w:rsidP="009503C0">
      <w:pPr>
        <w:numPr>
          <w:ilvl w:val="0"/>
          <w:numId w:val="21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9A7E60" w:rsidRDefault="009A7E60" w:rsidP="009503C0">
      <w:pPr>
        <w:numPr>
          <w:ilvl w:val="0"/>
          <w:numId w:val="21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В чтении:</w:t>
      </w:r>
    </w:p>
    <w:p w:rsidR="009A7E60" w:rsidRDefault="009A7E60" w:rsidP="009503C0">
      <w:pPr>
        <w:numPr>
          <w:ilvl w:val="0"/>
          <w:numId w:val="2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9A7E60" w:rsidRDefault="009A7E60" w:rsidP="009503C0">
      <w:pPr>
        <w:numPr>
          <w:ilvl w:val="0"/>
          <w:numId w:val="2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9A7E60" w:rsidRDefault="009A7E60" w:rsidP="009503C0">
      <w:pPr>
        <w:numPr>
          <w:ilvl w:val="0"/>
          <w:numId w:val="22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В письменной речи:</w:t>
      </w:r>
    </w:p>
    <w:p w:rsidR="009A7E60" w:rsidRDefault="009A7E60" w:rsidP="009503C0">
      <w:pPr>
        <w:numPr>
          <w:ilvl w:val="0"/>
          <w:numId w:val="23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заполнять анкеты и формуляры;</w:t>
      </w:r>
    </w:p>
    <w:p w:rsidR="009A7E60" w:rsidRDefault="009A7E60" w:rsidP="009503C0">
      <w:pPr>
        <w:numPr>
          <w:ilvl w:val="0"/>
          <w:numId w:val="23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9A7E60" w:rsidRDefault="009A7E60" w:rsidP="009503C0">
      <w:pPr>
        <w:numPr>
          <w:ilvl w:val="0"/>
          <w:numId w:val="23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Языковая компетенция: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применение правил написания слов, изученных в основной школе;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основных способов словообразования (аффиксации, словосложения, конверсии);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признаков изученных грамматических явлений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видо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-временных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A7E60" w:rsidRDefault="009A7E60" w:rsidP="009503C0">
      <w:pPr>
        <w:numPr>
          <w:ilvl w:val="0"/>
          <w:numId w:val="24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основных различий систем иностранного и русского/родного языков.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представление о сходстве и различиях в традициях своей страны и стран изучаемого языка;</w:t>
      </w:r>
    </w:p>
    <w:p w:rsidR="009A7E60" w:rsidRDefault="009A7E60" w:rsidP="009503C0">
      <w:pPr>
        <w:numPr>
          <w:ilvl w:val="0"/>
          <w:numId w:val="25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понимание роли владения иностранными языками в современном мире.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Компенсаторная компетенция </w:t>
      </w:r>
      <w:r>
        <w:rPr>
          <w:rFonts w:ascii="Times New Roman" w:eastAsia="Calibri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Б. </w:t>
      </w:r>
      <w:r>
        <w:rPr>
          <w:rFonts w:ascii="Times New Roman" w:eastAsia="Calibri" w:hAnsi="Times New Roman" w:cs="Times New Roman"/>
          <w:sz w:val="24"/>
          <w:szCs w:val="24"/>
        </w:rPr>
        <w:t>В познавательной сфере:</w:t>
      </w:r>
    </w:p>
    <w:p w:rsidR="009A7E60" w:rsidRDefault="009A7E60" w:rsidP="009503C0">
      <w:pPr>
        <w:numPr>
          <w:ilvl w:val="0"/>
          <w:numId w:val="2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9A7E60" w:rsidRDefault="009A7E60" w:rsidP="009503C0">
      <w:pPr>
        <w:numPr>
          <w:ilvl w:val="0"/>
          <w:numId w:val="2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владение приёмами работы с текстом: умение пользоваться определённой стратегией чтения/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9A7E60" w:rsidRDefault="009A7E60" w:rsidP="009503C0">
      <w:pPr>
        <w:numPr>
          <w:ilvl w:val="0"/>
          <w:numId w:val="2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9A7E60" w:rsidRDefault="009A7E60" w:rsidP="009503C0">
      <w:pPr>
        <w:numPr>
          <w:ilvl w:val="0"/>
          <w:numId w:val="2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9A7E60" w:rsidRDefault="009A7E60" w:rsidP="009503C0">
      <w:pPr>
        <w:numPr>
          <w:ilvl w:val="0"/>
          <w:numId w:val="2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A7E60" w:rsidRDefault="009A7E60" w:rsidP="009503C0">
      <w:pPr>
        <w:numPr>
          <w:ilvl w:val="0"/>
          <w:numId w:val="26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владение способами и приёмами дальнейшего самостоятельного изучения иностранных языков.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В. </w:t>
      </w:r>
      <w:r>
        <w:rPr>
          <w:rFonts w:ascii="Times New Roman" w:eastAsia="Calibri" w:hAnsi="Times New Roman" w:cs="Times New Roman"/>
          <w:sz w:val="24"/>
          <w:szCs w:val="24"/>
        </w:rPr>
        <w:t>В ценностно-ориентационной сфере:</w:t>
      </w:r>
    </w:p>
    <w:p w:rsidR="009A7E60" w:rsidRDefault="009A7E60" w:rsidP="009503C0">
      <w:pPr>
        <w:numPr>
          <w:ilvl w:val="0"/>
          <w:numId w:val="2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9A7E60" w:rsidRDefault="009A7E60" w:rsidP="009503C0">
      <w:pPr>
        <w:numPr>
          <w:ilvl w:val="0"/>
          <w:numId w:val="2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9A7E60" w:rsidRDefault="009A7E60" w:rsidP="009503C0">
      <w:pPr>
        <w:numPr>
          <w:ilvl w:val="0"/>
          <w:numId w:val="2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представление о целостном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полиязычном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9A7E60" w:rsidRDefault="009A7E60" w:rsidP="009503C0">
      <w:pPr>
        <w:numPr>
          <w:ilvl w:val="0"/>
          <w:numId w:val="27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>В эстетической сфере:</w:t>
      </w:r>
    </w:p>
    <w:p w:rsidR="009A7E60" w:rsidRDefault="009A7E60" w:rsidP="009503C0">
      <w:pPr>
        <w:numPr>
          <w:ilvl w:val="0"/>
          <w:numId w:val="2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9A7E60" w:rsidRDefault="009A7E60" w:rsidP="009503C0">
      <w:pPr>
        <w:numPr>
          <w:ilvl w:val="0"/>
          <w:numId w:val="2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9A7E60" w:rsidRDefault="009A7E60" w:rsidP="009503C0">
      <w:pPr>
        <w:numPr>
          <w:ilvl w:val="0"/>
          <w:numId w:val="28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Д. </w:t>
      </w:r>
      <w:r>
        <w:rPr>
          <w:rFonts w:ascii="Times New Roman" w:eastAsia="Calibri" w:hAnsi="Times New Roman" w:cs="Times New Roman"/>
          <w:sz w:val="24"/>
          <w:szCs w:val="24"/>
        </w:rPr>
        <w:t>В трудовой сфере:</w:t>
      </w:r>
    </w:p>
    <w:p w:rsidR="009A7E60" w:rsidRDefault="009A7E60" w:rsidP="009503C0">
      <w:pPr>
        <w:numPr>
          <w:ilvl w:val="0"/>
          <w:numId w:val="29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рационально планировать свой учебный труд;</w:t>
      </w:r>
    </w:p>
    <w:p w:rsidR="009A7E60" w:rsidRDefault="009A7E60" w:rsidP="009503C0">
      <w:pPr>
        <w:numPr>
          <w:ilvl w:val="0"/>
          <w:numId w:val="29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работать в соответствии с намеченным планом.</w:t>
      </w:r>
    </w:p>
    <w:p w:rsidR="009A7E60" w:rsidRDefault="009A7E60" w:rsidP="009503C0">
      <w:pPr>
        <w:shd w:val="clear" w:color="auto" w:fill="FFFFFF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Е. </w:t>
      </w:r>
      <w:r>
        <w:rPr>
          <w:rFonts w:ascii="Times New Roman" w:eastAsia="Calibri" w:hAnsi="Times New Roman" w:cs="Times New Roman"/>
          <w:sz w:val="24"/>
          <w:szCs w:val="24"/>
        </w:rPr>
        <w:t>В физической сфере:</w:t>
      </w:r>
    </w:p>
    <w:p w:rsidR="009A7E60" w:rsidRDefault="009A7E60" w:rsidP="009503C0">
      <w:pPr>
        <w:numPr>
          <w:ilvl w:val="0"/>
          <w:numId w:val="30"/>
        </w:numPr>
        <w:shd w:val="clear" w:color="auto" w:fill="FFFFFF"/>
        <w:adjustRightInd w:val="0"/>
        <w:snapToGri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9A7E60" w:rsidRDefault="009A7E60" w:rsidP="009503C0">
      <w:pPr>
        <w:adjustRightInd w:val="0"/>
        <w:snapToGri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СОДЕРЖАНИЕ </w:t>
      </w:r>
      <w:r w:rsidR="009503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КУРСА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1129"/>
        <w:gridCol w:w="12027"/>
        <w:gridCol w:w="1694"/>
      </w:tblGrid>
      <w:tr w:rsidR="009503C0" w:rsidRPr="00526208" w:rsidTr="009503C0">
        <w:trPr>
          <w:trHeight w:val="548"/>
        </w:trPr>
        <w:tc>
          <w:tcPr>
            <w:tcW w:w="1129" w:type="dxa"/>
          </w:tcPr>
          <w:p w:rsidR="009503C0" w:rsidRPr="00526208" w:rsidRDefault="009503C0" w:rsidP="00950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27" w:type="dxa"/>
          </w:tcPr>
          <w:p w:rsidR="009503C0" w:rsidRPr="00526208" w:rsidRDefault="009503C0" w:rsidP="00950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7" w:type="dxa"/>
          </w:tcPr>
          <w:p w:rsidR="009503C0" w:rsidRPr="003D08A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1. </w:t>
            </w:r>
            <w:r w:rsidRPr="003D08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Relationships</w:t>
            </w:r>
            <w:r w:rsidRPr="003D0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(Взаимоотношения)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7" w:type="dxa"/>
          </w:tcPr>
          <w:p w:rsidR="009503C0" w:rsidRPr="003D08A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2.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Where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there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will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there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way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(Если есть жела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ние, то найдется и возможность)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7" w:type="dxa"/>
          </w:tcPr>
          <w:p w:rsidR="009503C0" w:rsidRPr="003D08A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3. </w:t>
            </w:r>
            <w:proofErr w:type="spellStart"/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Responsibility</w:t>
            </w:r>
            <w:proofErr w:type="spellEnd"/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(Ответственность) 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7" w:type="dxa"/>
          </w:tcPr>
          <w:p w:rsidR="009503C0" w:rsidRPr="003D08A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Модуль 4.</w:t>
            </w:r>
            <w:r w:rsidRPr="003D08A3">
              <w:t xml:space="preserve"> </w:t>
            </w:r>
            <w:proofErr w:type="spellStart"/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Danger</w:t>
            </w:r>
            <w:proofErr w:type="spellEnd"/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(Опасность) 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7" w:type="dxa"/>
          </w:tcPr>
          <w:p w:rsidR="009503C0" w:rsidRPr="008801F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Модуль</w:t>
            </w:r>
            <w:r w:rsidRPr="0095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5. Who are you? (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Кто</w:t>
            </w:r>
            <w:r w:rsidRPr="0095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50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?)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7" w:type="dxa"/>
          </w:tcPr>
          <w:p w:rsidR="009503C0" w:rsidRPr="003D08A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6. </w:t>
            </w:r>
            <w:proofErr w:type="spellStart"/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Communication</w:t>
            </w:r>
            <w:proofErr w:type="spellEnd"/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(Общение)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2027" w:type="dxa"/>
          </w:tcPr>
          <w:p w:rsidR="009503C0" w:rsidRPr="003D08A3" w:rsidRDefault="009503C0" w:rsidP="00051A19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Модуль 7.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days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come</w:t>
            </w: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 наступит день…) 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  <w:tr w:rsidR="009503C0" w:rsidRPr="00526208" w:rsidTr="009503C0">
        <w:tc>
          <w:tcPr>
            <w:tcW w:w="1129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26208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12027" w:type="dxa"/>
          </w:tcPr>
          <w:p w:rsidR="009503C0" w:rsidRPr="003D08A3" w:rsidRDefault="009503C0" w:rsidP="009503C0">
            <w:pPr>
              <w:shd w:val="clear" w:color="auto" w:fill="FFFFFF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Модуль 8.</w:t>
            </w:r>
            <w:r w:rsidR="00051A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A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Travel</w:t>
            </w:r>
            <w:proofErr w:type="spellEnd"/>
            <w:r w:rsidR="00051A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(Путешествия) </w:t>
            </w:r>
          </w:p>
        </w:tc>
        <w:tc>
          <w:tcPr>
            <w:tcW w:w="1694" w:type="dxa"/>
          </w:tcPr>
          <w:p w:rsidR="009503C0" w:rsidRPr="00526208" w:rsidRDefault="009503C0" w:rsidP="009503C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</w:tr>
    </w:tbl>
    <w:p w:rsidR="009A7E60" w:rsidRDefault="009A7E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75C40" w:rsidRPr="009A7E60" w:rsidRDefault="00051A19" w:rsidP="00051A19">
      <w:pPr>
        <w:pStyle w:val="a7"/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</w:t>
      </w:r>
      <w:r w:rsidR="009A7E60" w:rsidRPr="009A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82"/>
        <w:gridCol w:w="11026"/>
        <w:gridCol w:w="850"/>
        <w:gridCol w:w="1134"/>
        <w:gridCol w:w="992"/>
      </w:tblGrid>
      <w:tr w:rsidR="00051A19" w:rsidRPr="0098532D" w:rsidTr="00E25D3B">
        <w:trPr>
          <w:trHeight w:val="20"/>
        </w:trPr>
        <w:tc>
          <w:tcPr>
            <w:tcW w:w="882" w:type="dxa"/>
            <w:vMerge w:val="restart"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026" w:type="dxa"/>
            <w:vMerge w:val="restart"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850" w:type="dxa"/>
            <w:vMerge w:val="restart"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Ко-</w:t>
            </w:r>
            <w:r w:rsidRPr="009A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126" w:type="dxa"/>
            <w:gridSpan w:val="2"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51A19" w:rsidRPr="0098532D" w:rsidTr="00E25D3B">
        <w:trPr>
          <w:trHeight w:val="20"/>
        </w:trPr>
        <w:tc>
          <w:tcPr>
            <w:tcW w:w="882" w:type="dxa"/>
            <w:vMerge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6" w:type="dxa"/>
            <w:vMerge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hideMark/>
          </w:tcPr>
          <w:p w:rsidR="00051A19" w:rsidRPr="009A7E60" w:rsidRDefault="00051A19" w:rsidP="009A7E60">
            <w:pPr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7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F46AD" w:rsidRPr="0098532D" w:rsidTr="00E25D3B">
        <w:trPr>
          <w:trHeight w:val="20"/>
        </w:trPr>
        <w:tc>
          <w:tcPr>
            <w:tcW w:w="14884" w:type="dxa"/>
            <w:gridSpan w:val="5"/>
            <w:tcBorders>
              <w:bottom w:val="single" w:sz="4" w:space="0" w:color="auto"/>
            </w:tcBorders>
            <w:hideMark/>
          </w:tcPr>
          <w:p w:rsidR="00EF46AD" w:rsidRPr="00EF46AD" w:rsidRDefault="00EF46AD" w:rsidP="00EF46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№1 </w:t>
            </w:r>
            <w:r w:rsidRPr="00EF46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Relationships</w:t>
            </w:r>
            <w:r w:rsidR="00DA3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Взаимоотношения</w:t>
            </w:r>
            <w:r w:rsidR="00DA3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tbl>
      <w:tblPr>
        <w:tblStyle w:val="11"/>
        <w:tblW w:w="14884" w:type="dxa"/>
        <w:tblInd w:w="-34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057"/>
        <w:gridCol w:w="850"/>
        <w:gridCol w:w="1134"/>
        <w:gridCol w:w="992"/>
      </w:tblGrid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Родственные узы, семья.</w:t>
            </w:r>
          </w:p>
        </w:tc>
        <w:tc>
          <w:tcPr>
            <w:tcW w:w="850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7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7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Взаимоотношения.</w:t>
            </w:r>
          </w:p>
        </w:tc>
        <w:tc>
          <w:tcPr>
            <w:tcW w:w="850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7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Формы  глагола в настоящем, прошедшем и будущем временах</w:t>
            </w:r>
          </w:p>
        </w:tc>
        <w:tc>
          <w:tcPr>
            <w:tcW w:w="850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7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7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Оскар Уайльд «Преданный друг»</w:t>
            </w:r>
          </w:p>
        </w:tc>
        <w:tc>
          <w:tcPr>
            <w:tcW w:w="850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7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Описание внешности человека.</w:t>
            </w:r>
          </w:p>
        </w:tc>
        <w:tc>
          <w:tcPr>
            <w:tcW w:w="850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7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Многонациональная Британия.</w:t>
            </w:r>
          </w:p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Межкультурные  связи. </w:t>
            </w: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7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7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Охрана окружающей среды.</w:t>
            </w:r>
          </w:p>
        </w:tc>
        <w:tc>
          <w:tcPr>
            <w:tcW w:w="850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57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EF46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 </w:t>
            </w:r>
          </w:p>
        </w:tc>
        <w:tc>
          <w:tcPr>
            <w:tcW w:w="850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7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6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Проверочная работа по теме Досуг молодежи.</w:t>
            </w:r>
          </w:p>
        </w:tc>
        <w:tc>
          <w:tcPr>
            <w:tcW w:w="850" w:type="dxa"/>
            <w:vMerge w:val="restart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F46AD" w:rsidTr="00E25D3B">
        <w:trPr>
          <w:cantSplit/>
          <w:trHeight w:val="349"/>
        </w:trPr>
        <w:tc>
          <w:tcPr>
            <w:tcW w:w="851" w:type="dxa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57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F46AD" w:rsidRDefault="00051A19" w:rsidP="00EF46A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1058"/>
        <w:gridCol w:w="850"/>
        <w:gridCol w:w="1134"/>
        <w:gridCol w:w="992"/>
      </w:tblGrid>
      <w:tr w:rsidR="00BB4837" w:rsidRPr="00BB4837" w:rsidTr="00E25D3B">
        <w:trPr>
          <w:cantSplit/>
          <w:trHeight w:val="20"/>
        </w:trPr>
        <w:tc>
          <w:tcPr>
            <w:tcW w:w="14884" w:type="dxa"/>
            <w:gridSpan w:val="5"/>
          </w:tcPr>
          <w:p w:rsidR="00BB4837" w:rsidRPr="00BB4837" w:rsidRDefault="00DA3975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there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will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there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way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есть желание, то найдется и возможность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58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Стресс и здоровье</w:t>
            </w:r>
          </w:p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8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8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Межличностные отношения с друзьями</w:t>
            </w:r>
          </w:p>
        </w:tc>
        <w:tc>
          <w:tcPr>
            <w:tcW w:w="850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8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58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Придаточные </w:t>
            </w: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определительные предложения.</w:t>
            </w:r>
          </w:p>
        </w:tc>
        <w:tc>
          <w:tcPr>
            <w:tcW w:w="850" w:type="dxa"/>
            <w:vMerge w:val="restart"/>
          </w:tcPr>
          <w:p w:rsidR="00051A19" w:rsidRPr="00BB4837" w:rsidRDefault="00051A19" w:rsidP="00DA3975">
            <w:pPr>
              <w:pBdr>
                <w:left w:val="single" w:sz="4" w:space="4" w:color="auto"/>
                <w:right w:val="single" w:sz="4" w:space="4" w:color="auto"/>
              </w:pBd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8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8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Ш.Бронте</w:t>
            </w:r>
            <w:proofErr w:type="spellEnd"/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«Джейн </w:t>
            </w:r>
            <w:proofErr w:type="spellStart"/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Эйер</w:t>
            </w:r>
            <w:proofErr w:type="spellEnd"/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58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Неофициальные письма. Электронные письма</w:t>
            </w:r>
          </w:p>
        </w:tc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58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Телефон доверия.</w:t>
            </w:r>
            <w:r w:rsidRPr="00BB48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B48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B48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связи. </w:t>
            </w: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Наука</w:t>
            </w:r>
            <w:r w:rsidRPr="00BB48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058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58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BB4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58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850" w:type="dxa"/>
            <w:vMerge w:val="restart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58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BB4837" w:rsidTr="00E25D3B">
        <w:trPr>
          <w:cantSplit/>
          <w:trHeight w:val="20"/>
        </w:trPr>
        <w:tc>
          <w:tcPr>
            <w:tcW w:w="850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58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4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 Повторение изученного в главах 1,2.  </w:t>
            </w:r>
            <w:r w:rsidRPr="00BB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административная к\р.</w:t>
            </w:r>
          </w:p>
        </w:tc>
        <w:tc>
          <w:tcPr>
            <w:tcW w:w="850" w:type="dxa"/>
          </w:tcPr>
          <w:p w:rsidR="00051A19" w:rsidRPr="00BB4837" w:rsidRDefault="00051A19" w:rsidP="00051A19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A19" w:rsidRPr="00BB4837" w:rsidRDefault="00051A19" w:rsidP="00DA397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"/>
        <w:tblW w:w="14884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58"/>
        <w:gridCol w:w="850"/>
        <w:gridCol w:w="1134"/>
        <w:gridCol w:w="992"/>
      </w:tblGrid>
      <w:tr w:rsidR="00BB4837" w:rsidRPr="00216882" w:rsidTr="00E25D3B">
        <w:trPr>
          <w:cantSplit/>
          <w:trHeight w:val="20"/>
        </w:trPr>
        <w:tc>
          <w:tcPr>
            <w:tcW w:w="14884" w:type="dxa"/>
            <w:gridSpan w:val="5"/>
          </w:tcPr>
          <w:p w:rsidR="00BB4837" w:rsidRPr="00216882" w:rsidRDefault="00216882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</w:t>
            </w:r>
            <w:r w:rsidR="00BB4837"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BB4837"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BB4837"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Responsibility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B4837"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Жертвы преступлений.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Права и обязанности.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58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Инфинитив. Герундий.</w:t>
            </w:r>
          </w:p>
        </w:tc>
        <w:tc>
          <w:tcPr>
            <w:tcW w:w="850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58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Ч. Диккенс. «Большие надежды»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Эссе «Своё мнение»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58" w:type="dxa"/>
          </w:tcPr>
          <w:p w:rsidR="00051A19" w:rsidRPr="00216882" w:rsidRDefault="00051A19" w:rsidP="00051A19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Статуя Свободы»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Заботишься ли ты об охране окружающей среды?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216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Проверочная работа по теме Ответственность.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4"/>
        <w:tblW w:w="14884" w:type="dxa"/>
        <w:tblInd w:w="-34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58"/>
        <w:gridCol w:w="850"/>
        <w:gridCol w:w="1134"/>
        <w:gridCol w:w="992"/>
      </w:tblGrid>
      <w:tr w:rsidR="00216882" w:rsidRPr="00216882" w:rsidTr="00E25D3B">
        <w:trPr>
          <w:cantSplit/>
          <w:trHeight w:val="20"/>
        </w:trPr>
        <w:tc>
          <w:tcPr>
            <w:tcW w:w="14884" w:type="dxa"/>
            <w:gridSpan w:val="5"/>
          </w:tcPr>
          <w:p w:rsidR="00216882" w:rsidRPr="00216882" w:rsidRDefault="00216882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№4 </w:t>
            </w:r>
            <w:r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Danger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2168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Опасность</w:t>
            </w:r>
            <w:r w:rsidRPr="0021688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Несмотря ни на что.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058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Болезни.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524AB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Предложение помощи и отказ от нее или ее принятие.</w:t>
            </w:r>
          </w:p>
        </w:tc>
        <w:tc>
          <w:tcPr>
            <w:tcW w:w="850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58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58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Страдательный залог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Сравнительный анализ видо</w:t>
            </w:r>
            <w:r w:rsidRPr="00524AB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временных форм глагола в пассивном залоге в настоящем, прошедшем и будущем.</w:t>
            </w:r>
          </w:p>
        </w:tc>
        <w:tc>
          <w:tcPr>
            <w:tcW w:w="850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58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58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М. Твен « Приключения </w:t>
            </w:r>
            <w:proofErr w:type="spellStart"/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Т.Сойера</w:t>
            </w:r>
            <w:proofErr w:type="spellEnd"/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58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Рассказы.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618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Описание событий, фактов, явлений с выражением собственного мнения.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«Ф. </w:t>
            </w:r>
            <w:proofErr w:type="spellStart"/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Найтингейл</w:t>
            </w:r>
            <w:proofErr w:type="spellEnd"/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М/предметные связи. </w:t>
            </w: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58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Загрязнение воды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8618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Чтение текста с извлечением нужной информации, </w:t>
            </w:r>
            <w:proofErr w:type="spellStart"/>
            <w:r w:rsidRPr="008618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185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 Написание короткой статьи в журнал (проект).</w:t>
            </w:r>
          </w:p>
        </w:tc>
        <w:tc>
          <w:tcPr>
            <w:tcW w:w="850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58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58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2168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58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8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Проверочная работа по теме Опасность </w:t>
            </w:r>
          </w:p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850" w:type="dxa"/>
            <w:vMerge w:val="restart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216882" w:rsidTr="00E25D3B">
        <w:trPr>
          <w:cantSplit/>
          <w:trHeight w:val="20"/>
        </w:trPr>
        <w:tc>
          <w:tcPr>
            <w:tcW w:w="850" w:type="dxa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58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216882" w:rsidRDefault="00051A19" w:rsidP="00216882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1058"/>
        <w:gridCol w:w="850"/>
        <w:gridCol w:w="1134"/>
        <w:gridCol w:w="992"/>
      </w:tblGrid>
      <w:tr w:rsidR="00E90BE8" w:rsidRPr="00FE06CA" w:rsidTr="00E25D3B">
        <w:trPr>
          <w:cantSplit/>
          <w:trHeight w:val="20"/>
        </w:trPr>
        <w:tc>
          <w:tcPr>
            <w:tcW w:w="14884" w:type="dxa"/>
            <w:gridSpan w:val="5"/>
          </w:tcPr>
          <w:p w:rsidR="00E90BE8" w:rsidRPr="00E90BE8" w:rsidRDefault="00E90BE8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90B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</w:t>
            </w:r>
            <w:r w:rsidRPr="00E90B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№5 Who are you? (</w:t>
            </w:r>
            <w:r w:rsidRPr="00E90B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</w:t>
            </w:r>
            <w:r w:rsidRPr="00E90B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90B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</w:t>
            </w:r>
            <w:r w:rsidRPr="00E90B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  <w:r w:rsidRPr="00E90BE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)</w:t>
            </w: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058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Жизнь на улице</w:t>
            </w:r>
          </w:p>
        </w:tc>
        <w:tc>
          <w:tcPr>
            <w:tcW w:w="850" w:type="dxa"/>
            <w:vMerge w:val="restart"/>
          </w:tcPr>
          <w:p w:rsidR="00051A19" w:rsidRPr="00E90BE8" w:rsidRDefault="00E25D3B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58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58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Проблемы взаимоотношений с соседями</w:t>
            </w:r>
          </w:p>
        </w:tc>
        <w:tc>
          <w:tcPr>
            <w:tcW w:w="850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58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58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850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58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58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Т.Харди</w:t>
            </w:r>
            <w:proofErr w:type="spellEnd"/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Тесс</w:t>
            </w:r>
            <w:proofErr w:type="spellEnd"/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из рода </w:t>
            </w:r>
            <w:proofErr w:type="spellStart"/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Д‘Эрбервиль</w:t>
            </w:r>
            <w:proofErr w:type="spellEnd"/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058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58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Письма-предложения, рекомендации.</w:t>
            </w:r>
          </w:p>
        </w:tc>
        <w:tc>
          <w:tcPr>
            <w:tcW w:w="850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58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58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«Дом»</w:t>
            </w:r>
            <w:r w:rsidRPr="00E90B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М/предметные связи. </w:t>
            </w: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058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Зелёные пояса.</w:t>
            </w:r>
          </w:p>
        </w:tc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058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E90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58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по теме</w:t>
            </w:r>
          </w:p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B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Кто ты?</w:t>
            </w:r>
          </w:p>
        </w:tc>
        <w:tc>
          <w:tcPr>
            <w:tcW w:w="850" w:type="dxa"/>
            <w:vMerge w:val="restart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E90BE8" w:rsidTr="00E25D3B">
        <w:trPr>
          <w:cantSplit/>
          <w:trHeight w:val="20"/>
        </w:trPr>
        <w:tc>
          <w:tcPr>
            <w:tcW w:w="850" w:type="dxa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058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E90BE8" w:rsidRDefault="00051A19" w:rsidP="00E90BE8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E8" w:rsidTr="00E25D3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884" w:type="dxa"/>
            <w:gridSpan w:val="5"/>
          </w:tcPr>
          <w:p w:rsidR="00E90BE8" w:rsidRPr="00E90BE8" w:rsidRDefault="00E90BE8" w:rsidP="00E90B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 </w:t>
            </w:r>
            <w:proofErr w:type="spellStart"/>
            <w:r w:rsidRPr="00E90BE8">
              <w:rPr>
                <w:rFonts w:ascii="Times New Roman" w:hAnsi="Times New Roman" w:cs="Times New Roman"/>
                <w:b/>
                <w:sz w:val="24"/>
                <w:szCs w:val="24"/>
              </w:rPr>
              <w:t>Communication</w:t>
            </w:r>
            <w:proofErr w:type="spellEnd"/>
            <w:r w:rsidRPr="00E90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(Общение)</w:t>
            </w:r>
          </w:p>
        </w:tc>
      </w:tr>
    </w:tbl>
    <w:tbl>
      <w:tblPr>
        <w:tblStyle w:val="6"/>
        <w:tblW w:w="14884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58"/>
        <w:gridCol w:w="850"/>
        <w:gridCol w:w="1134"/>
        <w:gridCol w:w="992"/>
      </w:tblGrid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6">
              <w:rPr>
                <w:rFonts w:ascii="Times New Roman" w:hAnsi="Times New Roman" w:cs="Times New Roman"/>
                <w:sz w:val="24"/>
                <w:szCs w:val="24"/>
              </w:rPr>
              <w:t>В космосе.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6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9A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9A61B6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6">
              <w:rPr>
                <w:rFonts w:ascii="Times New Roman" w:hAnsi="Times New Roman" w:cs="Times New Roman"/>
                <w:sz w:val="24"/>
                <w:szCs w:val="24"/>
              </w:rPr>
              <w:t>Д. Лондон «Белый Клык»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Эссе «За и против»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Языки Британских островов</w:t>
            </w:r>
            <w:r w:rsidRPr="00752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Загрязнение океана.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7520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58" w:type="dxa"/>
            <w:vMerge w:val="restart"/>
          </w:tcPr>
          <w:p w:rsidR="00051A19" w:rsidRPr="00752033" w:rsidRDefault="00E25D3B" w:rsidP="00E25D3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 работа </w:t>
            </w:r>
            <w:r w:rsidR="00051A19" w:rsidRPr="007520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1A19" w:rsidRPr="007520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7"/>
        <w:tblW w:w="14884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58"/>
        <w:gridCol w:w="850"/>
        <w:gridCol w:w="1134"/>
        <w:gridCol w:w="992"/>
      </w:tblGrid>
      <w:tr w:rsidR="00752033" w:rsidRPr="00752033" w:rsidTr="00E25D3B">
        <w:trPr>
          <w:cantSplit/>
          <w:trHeight w:val="20"/>
        </w:trPr>
        <w:tc>
          <w:tcPr>
            <w:tcW w:w="14884" w:type="dxa"/>
            <w:gridSpan w:val="5"/>
          </w:tcPr>
          <w:p w:rsidR="00752033" w:rsidRPr="00DA3975" w:rsidRDefault="00752033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Модуль №7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days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come</w:t>
            </w:r>
            <w:r w:rsidRPr="00DA39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(И наступит день…)</w:t>
            </w: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 меня есть мечта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Образование и обучение.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Условные предложения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Р. Киплинг «Если…»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Официальные письма /Электронные письма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Студенческая жизнь.</w:t>
            </w:r>
            <w:r w:rsidRPr="00752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Dian </w:t>
            </w:r>
            <w:proofErr w:type="spellStart"/>
            <w:r w:rsidRPr="00752033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Fossey</w:t>
            </w:r>
            <w:proofErr w:type="spellEnd"/>
          </w:p>
        </w:tc>
        <w:tc>
          <w:tcPr>
            <w:tcW w:w="850" w:type="dxa"/>
          </w:tcPr>
          <w:p w:rsidR="00051A19" w:rsidRPr="00861855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058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Практикум по выполнению заданий формата</w:t>
            </w:r>
            <w:r w:rsidRPr="007520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058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 по теме</w:t>
            </w:r>
          </w:p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20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Планы на будущее</w:t>
            </w:r>
          </w:p>
        </w:tc>
        <w:tc>
          <w:tcPr>
            <w:tcW w:w="850" w:type="dxa"/>
            <w:vMerge w:val="restart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19" w:rsidRPr="00752033" w:rsidTr="00E25D3B">
        <w:trPr>
          <w:cantSplit/>
          <w:trHeight w:val="20"/>
        </w:trPr>
        <w:tc>
          <w:tcPr>
            <w:tcW w:w="850" w:type="dxa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058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752033" w:rsidRDefault="00051A19" w:rsidP="007520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8"/>
        <w:gridCol w:w="11060"/>
        <w:gridCol w:w="850"/>
        <w:gridCol w:w="1134"/>
        <w:gridCol w:w="992"/>
      </w:tblGrid>
      <w:tr w:rsidR="00DA3975" w:rsidRPr="00DA3975" w:rsidTr="00E25D3B">
        <w:trPr>
          <w:cantSplit/>
          <w:trHeight w:val="20"/>
        </w:trPr>
        <w:tc>
          <w:tcPr>
            <w:tcW w:w="14884" w:type="dxa"/>
            <w:gridSpan w:val="5"/>
          </w:tcPr>
          <w:p w:rsidR="00DA3975" w:rsidRPr="00DA3975" w:rsidRDefault="00DA3975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Модуль №8 </w:t>
            </w:r>
            <w:r w:rsidRPr="00DA39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Travel</w:t>
            </w:r>
            <w:r w:rsidRPr="00DA39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(Путешествия)</w:t>
            </w: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Загадочные таинственные места.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Аэропорты и Воздушные путешествия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060" w:type="dxa"/>
            <w:vMerge w:val="restart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Инверсия. Существительные, Наречия </w:t>
            </w:r>
          </w:p>
        </w:tc>
        <w:tc>
          <w:tcPr>
            <w:tcW w:w="850" w:type="dxa"/>
            <w:vMerge w:val="restart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060" w:type="dxa"/>
            <w:vMerge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Д.Свифт</w:t>
            </w:r>
            <w:proofErr w:type="spellEnd"/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«Путешествия Гулливера»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Статья 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США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Заповедные места планеты.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Практикум по выполнению заданий формата</w:t>
            </w:r>
            <w:r w:rsidRPr="00DA3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 работа по теме Путешествия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1A19" w:rsidRPr="00DA3975" w:rsidTr="00E25D3B">
        <w:trPr>
          <w:cantSplit/>
          <w:trHeight w:val="20"/>
        </w:trPr>
        <w:tc>
          <w:tcPr>
            <w:tcW w:w="848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06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39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Обобщение знаний</w:t>
            </w:r>
          </w:p>
        </w:tc>
        <w:tc>
          <w:tcPr>
            <w:tcW w:w="850" w:type="dxa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51A19" w:rsidRPr="00DA3975" w:rsidRDefault="00051A19" w:rsidP="00DA3975">
            <w:pPr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5D3B" w:rsidRPr="003C25E9" w:rsidRDefault="00E25D3B" w:rsidP="00E25D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 ДЛЯ УЧИТЕЛЯ И УЧАЩИХСЯ</w:t>
      </w:r>
    </w:p>
    <w:p w:rsidR="00E25D3B" w:rsidRPr="003C25E9" w:rsidRDefault="00E25D3B" w:rsidP="00E25D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zh-CN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Учебник Афанасьева О.В., Дули Д., Михеева </w:t>
      </w:r>
      <w:proofErr w:type="spellStart"/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И.В.Оби</w:t>
      </w:r>
      <w:proofErr w:type="spellEnd"/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Б., Эванс В.. Английский язык – 11 «Просвещение» 2014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Федеральный государственный образовательный стандарт основного общего образования.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Примерные программы по предметам федерального базисного учебного плана, программы курса к учебнику «Английский язык» (2-11 классы авт. </w:t>
      </w:r>
      <w:proofErr w:type="spellStart"/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О.В.Афанасьева</w:t>
      </w:r>
      <w:proofErr w:type="spellEnd"/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И.В. Михеева, Н.В. Языкова)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Книги для учителя к УМК О. В. Афанасьева, Дули Д., Михеева </w:t>
      </w:r>
      <w:proofErr w:type="spellStart"/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И.В.Оби</w:t>
      </w:r>
      <w:proofErr w:type="spellEnd"/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Б., Эванс В.. Английский язык – 11 «Просвещение» 2014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Книгопечатная продукция (для личного пользования учащихся)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Рабочая тетрадь.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Контрольные задания.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Печатные пособия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Книги для чтения на английском языке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Грамматические таблицы к основным разделам грамматического материала, содержащегося в примерных программах среднего образования по иностранному языку.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Карты на иностранном языке: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Географическая карта стран изучаемого языка.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Карта России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Плакаты по англоговорящим странам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Мультимедийные средства обучения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CD для занятий в классе*</w:t>
      </w:r>
    </w:p>
    <w:p w:rsidR="00E25D3B" w:rsidRPr="00E25D3B" w:rsidRDefault="00E25D3B" w:rsidP="00E25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25D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CD для самостоятельных занятий дома</w:t>
      </w:r>
    </w:p>
    <w:p w:rsidR="00E25D3B" w:rsidRDefault="00E25D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5D3B" w:rsidRPr="003C25E9" w:rsidRDefault="00E25D3B" w:rsidP="00E25D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5E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КОРРЕКЦИИ РАБОЧЕЙ ПРОГРАММЫ</w:t>
      </w:r>
    </w:p>
    <w:p w:rsidR="00E25D3B" w:rsidRPr="003C25E9" w:rsidRDefault="00E25D3B" w:rsidP="00E25D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5E9">
        <w:rPr>
          <w:rFonts w:ascii="Times New Roman" w:eastAsia="Times New Roman" w:hAnsi="Times New Roman" w:cs="Times New Roman"/>
          <w:sz w:val="24"/>
          <w:szCs w:val="24"/>
        </w:rPr>
        <w:t>По предмету __________________в 20__-20__ учебном году.</w:t>
      </w:r>
    </w:p>
    <w:tbl>
      <w:tblPr>
        <w:tblStyle w:val="2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969"/>
        <w:gridCol w:w="3664"/>
        <w:gridCol w:w="1014"/>
        <w:gridCol w:w="2126"/>
        <w:gridCol w:w="1701"/>
      </w:tblGrid>
      <w:tr w:rsidR="00E25D3B" w:rsidRPr="003C25E9" w:rsidTr="0051633F">
        <w:tc>
          <w:tcPr>
            <w:tcW w:w="6062" w:type="dxa"/>
            <w:gridSpan w:val="3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Уроки, которые требуют коррекции</w:t>
            </w:r>
          </w:p>
        </w:tc>
        <w:tc>
          <w:tcPr>
            <w:tcW w:w="8505" w:type="dxa"/>
            <w:gridSpan w:val="4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Уроки, содержащие коррекцию</w:t>
            </w:r>
          </w:p>
        </w:tc>
      </w:tr>
      <w:tr w:rsidR="00E25D3B" w:rsidRPr="003C25E9" w:rsidTr="0051633F">
        <w:tc>
          <w:tcPr>
            <w:tcW w:w="1101" w:type="dxa"/>
            <w:vMerge w:val="restart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(по плану), класс</w:t>
            </w:r>
          </w:p>
        </w:tc>
        <w:tc>
          <w:tcPr>
            <w:tcW w:w="992" w:type="dxa"/>
            <w:vMerge w:val="restart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урока по КТП</w:t>
            </w:r>
          </w:p>
        </w:tc>
        <w:tc>
          <w:tcPr>
            <w:tcW w:w="7633" w:type="dxa"/>
            <w:gridSpan w:val="2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4" w:type="dxa"/>
            <w:vMerge w:val="restart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(фактическая</w:t>
            </w:r>
          </w:p>
        </w:tc>
        <w:tc>
          <w:tcPr>
            <w:tcW w:w="2126" w:type="dxa"/>
            <w:vMerge w:val="restart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E25D3B" w:rsidRPr="003C25E9" w:rsidRDefault="00E25D3B" w:rsidP="0051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E25D3B" w:rsidRPr="003C25E9" w:rsidTr="0051633F">
        <w:trPr>
          <w:trHeight w:val="563"/>
        </w:trPr>
        <w:tc>
          <w:tcPr>
            <w:tcW w:w="1101" w:type="dxa"/>
            <w:vMerge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014" w:type="dxa"/>
            <w:vMerge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D3B" w:rsidRPr="003C25E9" w:rsidTr="00BA4FF9">
        <w:trPr>
          <w:trHeight w:val="794"/>
        </w:trPr>
        <w:tc>
          <w:tcPr>
            <w:tcW w:w="11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D3B" w:rsidRPr="003C25E9" w:rsidRDefault="00E25D3B" w:rsidP="00516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2E7" w:rsidRPr="0098532D" w:rsidRDefault="007B52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B52E7" w:rsidRPr="0098532D" w:rsidSect="007B52E7">
      <w:footerReference w:type="default" r:id="rId9"/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6B" w:rsidRDefault="0099746B" w:rsidP="009A61B6">
      <w:pPr>
        <w:spacing w:after="0" w:line="240" w:lineRule="auto"/>
      </w:pPr>
      <w:r>
        <w:separator/>
      </w:r>
    </w:p>
  </w:endnote>
  <w:endnote w:type="continuationSeparator" w:id="0">
    <w:p w:rsidR="0099746B" w:rsidRDefault="0099746B" w:rsidP="009A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C0" w:rsidRDefault="009503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6B" w:rsidRDefault="0099746B" w:rsidP="009A61B6">
      <w:pPr>
        <w:spacing w:after="0" w:line="240" w:lineRule="auto"/>
      </w:pPr>
      <w:r>
        <w:separator/>
      </w:r>
    </w:p>
  </w:footnote>
  <w:footnote w:type="continuationSeparator" w:id="0">
    <w:p w:rsidR="0099746B" w:rsidRDefault="0099746B" w:rsidP="009A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D21"/>
    <w:multiLevelType w:val="hybridMultilevel"/>
    <w:tmpl w:val="5FF47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00CDA"/>
    <w:multiLevelType w:val="hybridMultilevel"/>
    <w:tmpl w:val="6726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31E0"/>
    <w:multiLevelType w:val="hybridMultilevel"/>
    <w:tmpl w:val="471A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D7E23"/>
    <w:multiLevelType w:val="hybridMultilevel"/>
    <w:tmpl w:val="C804B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404A4"/>
    <w:multiLevelType w:val="hybridMultilevel"/>
    <w:tmpl w:val="76A4F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14706"/>
    <w:multiLevelType w:val="hybridMultilevel"/>
    <w:tmpl w:val="E6387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  <w:num w:numId="17">
    <w:abstractNumId w:val="4"/>
  </w:num>
  <w:num w:numId="18">
    <w:abstractNumId w:val="15"/>
  </w:num>
  <w:num w:numId="19">
    <w:abstractNumId w:val="0"/>
  </w:num>
  <w:num w:numId="20">
    <w:abstractNumId w:val="10"/>
  </w:num>
  <w:num w:numId="21">
    <w:abstractNumId w:val="1"/>
  </w:num>
  <w:num w:numId="22">
    <w:abstractNumId w:val="11"/>
  </w:num>
  <w:num w:numId="23">
    <w:abstractNumId w:val="14"/>
  </w:num>
  <w:num w:numId="24">
    <w:abstractNumId w:val="16"/>
  </w:num>
  <w:num w:numId="25">
    <w:abstractNumId w:val="7"/>
  </w:num>
  <w:num w:numId="26">
    <w:abstractNumId w:val="8"/>
  </w:num>
  <w:num w:numId="27">
    <w:abstractNumId w:val="2"/>
  </w:num>
  <w:num w:numId="28">
    <w:abstractNumId w:val="5"/>
  </w:num>
  <w:num w:numId="29">
    <w:abstractNumId w:val="13"/>
  </w:num>
  <w:num w:numId="30">
    <w:abstractNumId w:val="18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C40"/>
    <w:rsid w:val="00016343"/>
    <w:rsid w:val="00051A19"/>
    <w:rsid w:val="00216882"/>
    <w:rsid w:val="002A7EB0"/>
    <w:rsid w:val="004A4C4F"/>
    <w:rsid w:val="00524AB5"/>
    <w:rsid w:val="00632B94"/>
    <w:rsid w:val="006D31FA"/>
    <w:rsid w:val="006F311C"/>
    <w:rsid w:val="00752033"/>
    <w:rsid w:val="007B52E7"/>
    <w:rsid w:val="007E7FD1"/>
    <w:rsid w:val="00861855"/>
    <w:rsid w:val="008757DC"/>
    <w:rsid w:val="008801F3"/>
    <w:rsid w:val="008E245C"/>
    <w:rsid w:val="009503C0"/>
    <w:rsid w:val="00977E33"/>
    <w:rsid w:val="0098532D"/>
    <w:rsid w:val="0099746B"/>
    <w:rsid w:val="009A61B6"/>
    <w:rsid w:val="009A7E60"/>
    <w:rsid w:val="00A150FB"/>
    <w:rsid w:val="00A45568"/>
    <w:rsid w:val="00B67F38"/>
    <w:rsid w:val="00BA4FF9"/>
    <w:rsid w:val="00BB4837"/>
    <w:rsid w:val="00BE19E4"/>
    <w:rsid w:val="00C75C40"/>
    <w:rsid w:val="00D234C1"/>
    <w:rsid w:val="00D26A6D"/>
    <w:rsid w:val="00DA3975"/>
    <w:rsid w:val="00E25D3B"/>
    <w:rsid w:val="00E47067"/>
    <w:rsid w:val="00E90BE8"/>
    <w:rsid w:val="00EF46AD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25271"/>
  <w15:docId w15:val="{F58C1A2D-CC72-4E86-B019-8BAA0829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75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9853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Обычный1"/>
    <w:rsid w:val="0098532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5">
    <w:name w:val="No Spacing"/>
    <w:link w:val="a6"/>
    <w:uiPriority w:val="1"/>
    <w:qFormat/>
    <w:rsid w:val="0098532D"/>
    <w:pPr>
      <w:spacing w:after="0" w:line="240" w:lineRule="auto"/>
    </w:pPr>
  </w:style>
  <w:style w:type="paragraph" w:customStyle="1" w:styleId="c7">
    <w:name w:val="c7"/>
    <w:basedOn w:val="a"/>
    <w:rsid w:val="0098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8532D"/>
  </w:style>
  <w:style w:type="paragraph" w:customStyle="1" w:styleId="c19">
    <w:name w:val="c19"/>
    <w:basedOn w:val="a"/>
    <w:rsid w:val="0098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8532D"/>
  </w:style>
  <w:style w:type="character" w:customStyle="1" w:styleId="c0">
    <w:name w:val="c0"/>
    <w:basedOn w:val="a0"/>
    <w:rsid w:val="0098532D"/>
  </w:style>
  <w:style w:type="character" w:customStyle="1" w:styleId="c17">
    <w:name w:val="c17"/>
    <w:basedOn w:val="a0"/>
    <w:rsid w:val="0098532D"/>
  </w:style>
  <w:style w:type="character" w:customStyle="1" w:styleId="c8">
    <w:name w:val="c8"/>
    <w:basedOn w:val="a0"/>
    <w:rsid w:val="0098532D"/>
  </w:style>
  <w:style w:type="paragraph" w:customStyle="1" w:styleId="c16">
    <w:name w:val="c16"/>
    <w:basedOn w:val="a"/>
    <w:rsid w:val="0098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A7E60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EF46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BB48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BB48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2168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E90B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E90B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7520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DA39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61B6"/>
  </w:style>
  <w:style w:type="paragraph" w:styleId="aa">
    <w:name w:val="footer"/>
    <w:basedOn w:val="a"/>
    <w:link w:val="ab"/>
    <w:uiPriority w:val="99"/>
    <w:unhideWhenUsed/>
    <w:rsid w:val="009A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61B6"/>
  </w:style>
  <w:style w:type="paragraph" w:styleId="ac">
    <w:name w:val="Balloon Text"/>
    <w:basedOn w:val="a"/>
    <w:link w:val="ad"/>
    <w:uiPriority w:val="99"/>
    <w:semiHidden/>
    <w:unhideWhenUsed/>
    <w:rsid w:val="00E4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06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E25D3B"/>
  </w:style>
  <w:style w:type="table" w:customStyle="1" w:styleId="9">
    <w:name w:val="Сетка таблицы9"/>
    <w:basedOn w:val="a1"/>
    <w:next w:val="a4"/>
    <w:uiPriority w:val="39"/>
    <w:rsid w:val="008801F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61E5-326E-4660-8925-89CBBF8E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14</cp:revision>
  <cp:lastPrinted>2020-10-14T14:54:00Z</cp:lastPrinted>
  <dcterms:created xsi:type="dcterms:W3CDTF">2019-09-23T14:47:00Z</dcterms:created>
  <dcterms:modified xsi:type="dcterms:W3CDTF">2023-09-16T11:57:00Z</dcterms:modified>
</cp:coreProperties>
</file>