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31B53" w:rsidRPr="00C523E0" w:rsidRDefault="004B4F1C" w:rsidP="004B4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79.5pt;height:465.9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2023 r_page-0015" croptop="4790f" cropbottom="9907f" cropleft="3365f" cropright="4879f"/>
            <w10:wrap type="none"/>
            <w10:anchorlock/>
          </v:shape>
        </w:pict>
      </w:r>
      <w:bookmarkEnd w:id="0"/>
    </w:p>
    <w:p w:rsidR="00E14391" w:rsidRPr="00C523E0" w:rsidRDefault="00352428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14391" w:rsidRPr="00C523E0" w:rsidRDefault="00E14391" w:rsidP="00E1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47D6" w:rsidRPr="00C523E0" w:rsidRDefault="00E14391" w:rsidP="00C523E0">
      <w:pPr>
        <w:widowControl w:val="0"/>
        <w:autoSpaceDE w:val="0"/>
        <w:autoSpaceDN w:val="0"/>
        <w:adjustRightInd w:val="0"/>
        <w:spacing w:after="0"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6E47D6" w:rsidRPr="00C523E0">
        <w:rPr>
          <w:rFonts w:ascii="Times New Roman" w:hAnsi="Times New Roman" w:cs="Times New Roman"/>
          <w:sz w:val="24"/>
          <w:szCs w:val="24"/>
        </w:rPr>
        <w:t xml:space="preserve">       Рабочая программа учебного предмета «</w:t>
      </w:r>
      <w:r w:rsidR="00C523E0" w:rsidRPr="00C523E0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="006E47D6" w:rsidRPr="00C523E0">
        <w:rPr>
          <w:rFonts w:ascii="Times New Roman" w:hAnsi="Times New Roman" w:cs="Times New Roman"/>
          <w:sz w:val="24"/>
          <w:szCs w:val="24"/>
        </w:rPr>
        <w:t>» для 4 класса составлена на основе следующих нормативно-правовых документов, содержащих требования к уровню подготовки учащихся и минимума содержания образования:</w:t>
      </w:r>
    </w:p>
    <w:p w:rsidR="006E47D6" w:rsidRPr="00C523E0" w:rsidRDefault="006E47D6" w:rsidP="00C523E0">
      <w:pPr>
        <w:spacing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>1.Федерального Закона №273 от 29.12.2012г. «Об образовании в Российской Федерации»;</w:t>
      </w:r>
    </w:p>
    <w:p w:rsidR="006E47D6" w:rsidRPr="00C523E0" w:rsidRDefault="006E47D6" w:rsidP="00C523E0">
      <w:pPr>
        <w:spacing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Российской Федерации №1576 от 31.12. 2015 «О внесении изменений в федеральный государственный образовательный стандарт НОО, утвержденный приказом Минобрнауки РФ №373 от 06.10.2009»</w:t>
      </w:r>
    </w:p>
    <w:p w:rsidR="006E47D6" w:rsidRPr="00C523E0" w:rsidRDefault="006E47D6" w:rsidP="00C523E0">
      <w:pPr>
        <w:widowControl w:val="0"/>
        <w:autoSpaceDE w:val="0"/>
        <w:autoSpaceDN w:val="0"/>
        <w:adjustRightInd w:val="0"/>
        <w:spacing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>3. «Базисный учебный план» для образовательных учреждений Российской Федерации.</w:t>
      </w:r>
    </w:p>
    <w:p w:rsidR="006E47D6" w:rsidRPr="00C523E0" w:rsidRDefault="006E47D6" w:rsidP="00C523E0">
      <w:pPr>
        <w:spacing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>4. Федерального перечня учебников, рекомендуемых к использованию в 2023-2024 учебном году.</w:t>
      </w:r>
    </w:p>
    <w:p w:rsidR="006E47D6" w:rsidRPr="00C523E0" w:rsidRDefault="006E47D6" w:rsidP="00C523E0">
      <w:pPr>
        <w:spacing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>5. Основная образовательная программа МБОУ «Хандагайтинской СОШ».</w:t>
      </w:r>
    </w:p>
    <w:p w:rsidR="006E47D6" w:rsidRPr="00C523E0" w:rsidRDefault="006E47D6" w:rsidP="00C523E0">
      <w:pPr>
        <w:spacing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>6.Школьный учебный план МБОУ Хандагайтинской СОШ на 2023-2024 учебный год.</w:t>
      </w:r>
    </w:p>
    <w:p w:rsidR="00E14391" w:rsidRPr="00C523E0" w:rsidRDefault="006E47D6" w:rsidP="00C523E0">
      <w:pPr>
        <w:spacing w:line="240" w:lineRule="auto"/>
        <w:ind w:left="-284" w:right="851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>7.Положение о структуре и разработке рабочих программ МБОУ «Хандагайтинской СОШ» под</w:t>
      </w:r>
      <w:r w:rsidR="007650D7" w:rsidRPr="00C523E0">
        <w:rPr>
          <w:rFonts w:ascii="Times New Roman" w:hAnsi="Times New Roman" w:cs="Times New Roman"/>
          <w:sz w:val="24"/>
          <w:szCs w:val="24"/>
        </w:rPr>
        <w:t xml:space="preserve"> № 80а от 31.08.2020г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D41178"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 в учебном плане</w:t>
      </w:r>
    </w:p>
    <w:p w:rsidR="00CF5A79" w:rsidRPr="00C523E0" w:rsidRDefault="00F8190A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F5A79" w:rsidRPr="00C523E0">
        <w:rPr>
          <w:rFonts w:ascii="Times New Roman" w:hAnsi="Times New Roman" w:cs="Times New Roman"/>
          <w:sz w:val="24"/>
          <w:szCs w:val="24"/>
        </w:rPr>
        <w:t>В  МБОУ Хандагайтинской СОШ в основе образовательных, культурных и религиозных потребностей обучающихся</w:t>
      </w:r>
      <w:r w:rsidR="00D41178" w:rsidRPr="00C523E0">
        <w:rPr>
          <w:rFonts w:ascii="Times New Roman" w:hAnsi="Times New Roman" w:cs="Times New Roman"/>
          <w:sz w:val="24"/>
          <w:szCs w:val="24"/>
        </w:rPr>
        <w:t xml:space="preserve"> 4 «в» класса</w:t>
      </w:r>
      <w:r w:rsidR="00CF5A79" w:rsidRPr="00C523E0">
        <w:rPr>
          <w:rFonts w:ascii="Times New Roman" w:hAnsi="Times New Roman" w:cs="Times New Roman"/>
          <w:sz w:val="24"/>
          <w:szCs w:val="24"/>
        </w:rPr>
        <w:t xml:space="preserve"> и их родителей, а также возможностей организации образовательного процесса определен м</w:t>
      </w:r>
      <w:r w:rsidR="00AC2333" w:rsidRPr="00C523E0">
        <w:rPr>
          <w:rFonts w:ascii="Times New Roman" w:hAnsi="Times New Roman" w:cs="Times New Roman"/>
          <w:sz w:val="24"/>
          <w:szCs w:val="24"/>
        </w:rPr>
        <w:t>одуль учебного курса ОРКСЭ в 2023</w:t>
      </w:r>
      <w:r w:rsidR="00CF5A79" w:rsidRPr="00C523E0">
        <w:rPr>
          <w:rFonts w:ascii="Times New Roman" w:hAnsi="Times New Roman" w:cs="Times New Roman"/>
          <w:sz w:val="24"/>
          <w:szCs w:val="24"/>
        </w:rPr>
        <w:t>-20</w:t>
      </w:r>
      <w:r w:rsidR="00AC2333" w:rsidRPr="00C523E0">
        <w:rPr>
          <w:rFonts w:ascii="Times New Roman" w:hAnsi="Times New Roman" w:cs="Times New Roman"/>
          <w:sz w:val="24"/>
          <w:szCs w:val="24"/>
        </w:rPr>
        <w:t>24</w:t>
      </w:r>
      <w:r w:rsidR="00CF5A79" w:rsidRPr="00C523E0">
        <w:rPr>
          <w:rFonts w:ascii="Times New Roman" w:hAnsi="Times New Roman" w:cs="Times New Roman"/>
          <w:sz w:val="24"/>
          <w:szCs w:val="24"/>
        </w:rPr>
        <w:t xml:space="preserve"> учебном году: модуль «Основы буддийской культуры».</w:t>
      </w:r>
    </w:p>
    <w:p w:rsidR="00F8190A" w:rsidRPr="00C523E0" w:rsidRDefault="00F8190A" w:rsidP="00F81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на изучение курса «Основы буддийской культуры» в 4 классе отводится 34 часа (1 час в неделю).</w:t>
      </w:r>
    </w:p>
    <w:p w:rsidR="007650D7" w:rsidRPr="00C523E0" w:rsidRDefault="007650D7" w:rsidP="007650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ОРКиСЭ: </w:t>
      </w:r>
    </w:p>
    <w:p w:rsidR="007650D7" w:rsidRPr="00C523E0" w:rsidRDefault="007650D7" w:rsidP="007650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формирование у младшего школьника мотиваций к осознанному нравственному поведению, основанному на знании и уважении культурных и религиозных традиций своего народа, а также к диалогу с представителями других культур и мировоззрений.</w:t>
      </w:r>
    </w:p>
    <w:p w:rsidR="007650D7" w:rsidRPr="00C523E0" w:rsidRDefault="007650D7" w:rsidP="007650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ОРКиСЭ:</w:t>
      </w:r>
    </w:p>
    <w:p w:rsidR="007650D7" w:rsidRPr="00C523E0" w:rsidRDefault="007650D7" w:rsidP="007650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Знакомство обучающихся с основами буддийской культуры, основами мировых религиозных культур и светской этики;</w:t>
      </w:r>
    </w:p>
    <w:p w:rsidR="007650D7" w:rsidRPr="00C523E0" w:rsidRDefault="007650D7" w:rsidP="007650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7650D7" w:rsidRPr="00C523E0" w:rsidRDefault="007650D7" w:rsidP="007650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F8190A" w:rsidRPr="00C523E0" w:rsidRDefault="007650D7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CF5A79" w:rsidRPr="00C523E0" w:rsidRDefault="00E14391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Курс «Основы буддийской культуры» является одним из модулей учебного курса «Основы религиозной культуры и светской этики. По месту и по содержанию в учебном плане он служит важным связующим звеном между двумя этапами гуманитарного образования и воспитания школьников.</w:t>
      </w:r>
      <w:r w:rsidR="00CF5A79" w:rsidRPr="00C52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Учебный курс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Особенности реализации национально- регионального компонента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Данный курс несет в себе все богатство национально-региональной культуры, традиций бурятского народа, духовных устремлений и ценностей, актуализируя вопросы развития духовной культуры школьника.</w:t>
      </w:r>
    </w:p>
    <w:p w:rsidR="00E14391" w:rsidRPr="00C523E0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Ведущие </w:t>
      </w: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Коммуникативно-деятельностный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обучения (диалог, общение учителя и учащихся, учащихся между собой, школьника с учебником или со справочным материалом ит.д.)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Системно-концентрический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структурирования курса (взаимосвязь между всеми компонентами программы)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компетентностного подхода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(конечный результат определяется умением применять в жизни полученные знания, использовать их для развития чувственных, духовно-нравственных и других качеств личности.</w:t>
      </w:r>
    </w:p>
    <w:p w:rsidR="00E14391" w:rsidRPr="00C523E0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Учет возрастных и психологических особенностей детей :</w:t>
      </w:r>
    </w:p>
    <w:p w:rsidR="00E14391" w:rsidRPr="00C523E0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Приемы и методы, используемые на занятиях соответствуют возрастным и психологическим особенностям детей младшего школьного возраста. Все представленные материалы адаптированы с учетом возрастного восприятия младших подростков.</w:t>
      </w:r>
    </w:p>
    <w:p w:rsidR="007650D7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образовательного процесса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Курс «Основы буддийской культуры» состоит из 30 основных тем. На 4 темы курса по учебному плану отведено по 2 часа. 1 урок по теме «Россия – наша Родина» является вводным во всех модулях. Урок по теме «Любовь и уважение к Отечеству» является заключительным.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Первый блок курса посвящен нравственным ценностям, ценностям жизни. Уроки 16 и 17 являются обобщающими, предусматривают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деятельностной форме.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Второй блок  основывается на изучении буддийских праздников, обычаев, обрядов, традиций, символов, ритуалов, искусства. Итоговый урок также предусматривает подготовку и презентацию проекта. Данный вид работы позволит оценить в целом работу учащегося и выставить ему итоговую оценку за весь курс.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понятийный аппарат всего курса входят такие понятия, как толерантность, гуманизм, милосердие, ритуал, обряд, традиции, обычаи, притчи и т.д.</w:t>
      </w:r>
    </w:p>
    <w:p w:rsidR="0058234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Pr="00C523E0" w:rsidRDefault="0058234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E14391"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решения учебно-воспитательных задач курса предусмотрены разные виды технологий работы с детьми: компьютерные, игровые, диалоговые, проектные, исследовательские и т.д.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На уроках предусматриваются следующие виды работ : работа с высказываниями, с иллюстрациями, с презентациями, работа с текстом, просмотр видеосюжетов, и т.д.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начале и в конце каждого занятия предусматриваются вопросы для проверки знаний (проблемные, ситуационные, тестовые, открытые ит.д.), вопросы по проверке умений и навыков, вопросы для проведения рефлексии.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предусматривается домашнее задание.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программы: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Взаимосвязь с другими дисциплинами.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буддийской культуры» дополняет обществоведческие аспекты предмета «Окружающий мир», с которым знакомятся учащиеся основной школы. А также этот курс предваряет начинающееся в 5 классе изучение предмета «История».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:rsidR="00D41178" w:rsidRPr="00C523E0" w:rsidRDefault="00E14391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D41178"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Содержание учебного предмета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Модуль «Основы буддийской культуры»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1.Россия – наша Родина. Как исторически развивалась Россия, и какое место в этом процессе занимает твое поколение. Чем богато наше Отечество. Что такое традиции и для чего они существуют - 1ч.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Культура и религия. Буддизм. Что такое культура. Что такое религия.Какие есть мировые религии. Что такое буддизм -1ч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3.Будда и его Учение. О том, как родился и рос Сиддхартха Гаутама. О том, как Сиддхартха узнал о страданиях. О том, почему Сиддхартха начал поиски пути избавления от страданий-1ч.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Будда и его Учение. О том, как Сиддхартха Гаутама искал истину.О том, как Сиддхартха стал Буддой. О Четырех Благородных Истинах.Дерево Бодхи. Четыре Благородные Истины. Срединный (Благородный) Восьмеричный путь-1ч.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Буддийские священные книги. Когда была создана священная книга «Трипитака»? Из каких частей состоит «Трипитака» .О кратком содержании трех частей «Трипитаки» 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Буддийские священные книги. О священных книгах «Данджур и «Ганджур»-1ч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Буддийская картина мира. Кто такой человек и его изначальная природа.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изменяется жизнь человека. О перерождении и законе кармы. 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Буддийская картина мира. О перерождении и законе кармы.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Перерождение .Причина. Следствие-1ч.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Добро и зло. О Десяти благих деяниях. О Десяти неблагих деяниях-1ч.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Принцип ненасилия. О том, что буддизм говорит о ненасилии и доброте.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«ахимсе» - принципе непричинения вреда всему живому-1ч.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11.Любовь к человеку и ценность жизни. О ценности жизни человека с буддийской точки зрения. Ценность человеческой жизни. Святая Любовь. Святое Сострадание. Дже Цонкапа 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Сострадание и милосердие. О милосердии и сострадании с буддийской точки зрения… Любовь. Милосердие .Сострадание. Далай Лама-1ч.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Отношение к природе. О том, что Земля – это наш общий дом. Об отношении к природе в буддизме-1ч.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Буддийские учители. О роли и значении буддийских Учителей России.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Дамба-Даржа Заяев – первый Хамбо Лама России.Учитель Будда-1ч.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Семья в буддийской культуре и ее ценности. О роли семьи в буддийской культуре, об обязанностях родителей и детей-1ч.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Творческая работа учащихся-1ч.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17.Обобщающий урок-1ч.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18. Буддизм в России. Об основных направлениях буддизма.Об истории появления буддизма в России, его современном состоянии-1ч.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19.Путь духовного совершенствования. Что Учение говорит о человеке и нравственности. Восемь принципов Восьмеричного Пути-1ч.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20.Буддийское Учение о добродетелях. О чем говорится в «Шести парамитах».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добродетелях с точки зрения буддизма-1ч.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Буддийское Учение о добродетелях-1ч.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Буддийские символы. О символах в буддизме.О Восьми благоприятных символах, их значения-1ч.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Буддийские ритуалы и обряды. О том, что такое ритуал в буддизме. Что такое мантра. Что такое подношение-1ч.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Буддийские святыни. О статуе «Сандаловый Будда» – величайшей святыне буддизма. Об уникальной книге «Атлас тибетской медицины» 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Священные буддийские сооружения . О видах и типах священных буддийских сооружений. О своеобразии и сакральном смысле священных буддийских сооружений. Ступ-1ч.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Буддийский храм. О буддийском храме, о его назначении и характерных особенностях .О внутреннем убранстве и правилах поведения в буддийском храме-1ч.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Буддийский календарь. Об особенностях буддийского календаря.Солнечный календарь. Лунный календарь-1ч.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Праздники в буддийской культуре. О значении праздников в буддийской культуре.Об основных буддийских праздниках. О праздновании буддийского Нового года. Праздник Хурал Молебен-1ч.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Искусство в буддийской культуре. О том, что такое буддийская икона.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древнем религиозном ритуале «Цам».О буддийских музыкальных инструментах . «Танка» Даммару Раковина (дунгар) Цам-1ч.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Любовь и уважение к Отечеству. Как правильно распорядиться полученными знаниями о нравственности.Ч то делает нас – разных людей – одним народом. Великая сила нравственности. Патриотизм. Народ-1ч.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Творческая работа учащихся-1ч.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Творческая работа учащихся-1ч.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Контрольная работа-1ч.</w:t>
      </w:r>
    </w:p>
    <w:p w:rsidR="00D41178" w:rsidRPr="00C523E0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Обобщающий урок.– 1ч</w:t>
      </w:r>
    </w:p>
    <w:p w:rsidR="007650D7" w:rsidRPr="00C523E0" w:rsidRDefault="00D41178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7650D7" w:rsidRPr="00C523E0" w:rsidRDefault="007650D7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Pr="00C523E0" w:rsidRDefault="00E14391" w:rsidP="007650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Личностные результаты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отношения к истории и культуре своего народа, а также других народов;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 в соответствии с содержанием учебного предмета ««Основы буддийской культуры»,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-Готовность к нравственному самосовершенствованию, духовному саморазвитию;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основными нормами светской и религиозной морали, понимание значения в выстраивании конструктивных отношений в семье и обществе;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значения нравственности, веры и религии в жизни человека и общества;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-Первоначальные представления об исторической роли традиционных религий в становлении российской государственности;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E14391" w:rsidRPr="00C523E0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ценности человеческой жизни.</w:t>
      </w:r>
    </w:p>
    <w:p w:rsidR="00831B53" w:rsidRPr="00C523E0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0D7" w:rsidRPr="00C523E0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r w:rsidR="00D41178"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</w:p>
    <w:p w:rsidR="00831B53" w:rsidRPr="00C523E0" w:rsidRDefault="00D41178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31B53"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Планируемые результаты изучения учебного предмета</w:t>
      </w:r>
    </w:p>
    <w:p w:rsidR="00E944F0" w:rsidRPr="00C523E0" w:rsidRDefault="00831B53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Обучащиеся должны :</w:t>
      </w:r>
    </w:p>
    <w:p w:rsidR="00E944F0" w:rsidRPr="00C523E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44F0" w:rsidRPr="00C523E0" w:rsidRDefault="00E944F0" w:rsidP="00E944F0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мотивированы  к осознанному нравственному поведению, основанному на знании и уважении культурных и религиозных традиций своего народа, а также к диалогу с представителями других культур и мировоззрений.</w:t>
      </w:r>
    </w:p>
    <w:p w:rsidR="00E944F0" w:rsidRPr="00C523E0" w:rsidRDefault="00E944F0" w:rsidP="00E944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основами буддийской культуры, основами мировых религиозных культур и светской этики;</w:t>
      </w:r>
    </w:p>
    <w:p w:rsidR="00E944F0" w:rsidRPr="00C523E0" w:rsidRDefault="00E944F0" w:rsidP="00E944F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значении нравственных норм и ценностей для достойной жизни личности, семьи, общества;</w:t>
      </w:r>
    </w:p>
    <w:p w:rsidR="00E944F0" w:rsidRPr="00C523E0" w:rsidRDefault="00E944F0" w:rsidP="00E944F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знания, понятия и представления о духовной культуре и морали, полученных в начальной школе,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E944F0" w:rsidRPr="00C523E0" w:rsidRDefault="00E944F0" w:rsidP="00E944F0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Развить способность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944F0" w:rsidRPr="00C523E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831B53" w:rsidRPr="00C523E0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C523E0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Pr="00C523E0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C523E0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0D7" w:rsidRPr="00C523E0" w:rsidRDefault="007D5919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F8190A"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31B53"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0D7" w:rsidRPr="00C523E0" w:rsidRDefault="007650D7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412C" w:rsidRPr="00C523E0" w:rsidRDefault="008D412C" w:rsidP="00765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8D412C" w:rsidRPr="00C523E0" w:rsidRDefault="008D412C" w:rsidP="008D4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489"/>
        <w:gridCol w:w="1320"/>
        <w:gridCol w:w="1134"/>
        <w:gridCol w:w="1276"/>
        <w:gridCol w:w="6379"/>
        <w:gridCol w:w="4394"/>
      </w:tblGrid>
      <w:tr w:rsidR="008D412C" w:rsidRPr="00C523E0" w:rsidTr="0040656D">
        <w:tc>
          <w:tcPr>
            <w:tcW w:w="489" w:type="dxa"/>
            <w:vMerge w:val="restart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454" w:type="dxa"/>
            <w:gridSpan w:val="2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vMerge w:val="restart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379" w:type="dxa"/>
            <w:vMerge w:val="restart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394" w:type="dxa"/>
            <w:vMerge w:val="restart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8D412C" w:rsidRPr="00C523E0" w:rsidTr="0040656D">
        <w:tc>
          <w:tcPr>
            <w:tcW w:w="489" w:type="dxa"/>
            <w:vMerge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76" w:type="dxa"/>
            <w:vMerge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– наша Родина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 4-5 прочитать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религия. Буддизм.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дополнительную информацию о Будде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Будда и его Учение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Прочитать.Мой Будда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Будда и его Учение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на тему  «Жизнь Будды Шакьямуни»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священные книги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«Данджур» ,«Ганджур»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священные книги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на тему «Буддийский священный канон «Трипитака»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Буддийская картина мира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Прочитать.</w:t>
            </w:r>
          </w:p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буддийский символ «Бесконечный узел»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Буддийская картина мира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 и зло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  «Что я знаю о добре и зле»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Принцип ненасилия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с24-25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Любовь к человеку и ценность жизни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на стр 27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Сострадание и милосердие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 бодхисатве сострадания Авалокитешавре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к природе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Перечитать притчу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учители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 32-33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в буддийской культуре и ее ценности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свои правила для своей будущей семьи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работа учащихся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352428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D412C"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очинение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Фильм «Маленький Будда»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352428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D412C"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ересказ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Буддизм в России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стр 38-39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Путь духовного совершенствования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«Это интересно»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Буддийское Учение о добродетелях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 «Что такое щедрость»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Буддийское Учение о добродетелях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притчу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символы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об одном буддийском символе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Буддийские ритуалы и обряды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 мистерии Цам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святыни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Проч., написать о субургане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Священные буддийские сооружения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Проч., дацан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Буддийский храм.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об одном из буддийских молебнов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Буддийский календарь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ирассказать о буддийском календаре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Праздники в буддийской культуре. 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Прочитать, подготовить сообщение о религиозных праздниках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в буддийской культуре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храм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и уважение к Отечеству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 Матусовского М.Л.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работа учащихся. Сообщения учащихся по выбранной теме.</w:t>
            </w: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сообщения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презентация творческих проектов учащихся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</w:t>
            </w: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12C" w:rsidRPr="00C523E0" w:rsidTr="0040656D">
        <w:tc>
          <w:tcPr>
            <w:tcW w:w="489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0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8D412C" w:rsidRPr="00C523E0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:rsidR="00E944F0" w:rsidRPr="00C523E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412C" w:rsidRPr="00C523E0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1B53" w:rsidRPr="00C523E0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831B53" w:rsidRPr="00C523E0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C523E0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C523E0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903B8D"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C52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Учебно-методическое и материально-техническое обеспечение</w:t>
      </w:r>
    </w:p>
    <w:p w:rsidR="00831B53" w:rsidRPr="00C523E0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C523E0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Чимитдоржиев В.Л. Основы духовно-нравственной культуры народов России. Основы буддийской культуры. – 4-5 класс. – М.: Просвещение.</w:t>
      </w:r>
    </w:p>
    <w:p w:rsidR="00831B53" w:rsidRPr="00C523E0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Будды. Буддийский университет «Даши Чойнхорлин им. Д.Д. Заяева. Д.Жигжитов, Улан-Удэ,2010г.</w:t>
      </w:r>
    </w:p>
    <w:p w:rsidR="00831B53" w:rsidRPr="00C523E0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Интернет-ресурсы:</w:t>
      </w:r>
    </w:p>
    <w:p w:rsidR="00831B53" w:rsidRPr="00C523E0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3.Новости и СМИ об ОРКСЭ. Нормативные материалы. Методический кабинет преподавателя-тренера и тьютера. Региональный опыт апробации - www,orkce,ru,</w:t>
      </w:r>
    </w:p>
    <w:p w:rsidR="00831B53" w:rsidRPr="00C523E0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4.Электронная гуманитарная библиотека - http://www,gumfak,ru,</w:t>
      </w:r>
    </w:p>
    <w:p w:rsidR="00831B53" w:rsidRPr="00C523E0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5.Государственный музей истории религии - http://www,gmir,ru</w:t>
      </w:r>
    </w:p>
    <w:p w:rsidR="00831B53" w:rsidRPr="00C523E0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6.Федеральный центр цифровых образовательных ресурсов (практические разработки учителей) - http://fcior,edu,ru</w:t>
      </w:r>
    </w:p>
    <w:p w:rsidR="00831B53" w:rsidRPr="00C523E0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7.Единая коллекция цифровых образовательных ресурсов (практические разработки учителей) - http://school-collection,edu/</w:t>
      </w:r>
    </w:p>
    <w:p w:rsidR="00831B53" w:rsidRPr="00C523E0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8.Классная доска с набором приспособлений для крепления таблиц, картинок;</w:t>
      </w:r>
    </w:p>
    <w:p w:rsidR="00831B53" w:rsidRPr="00C523E0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9.Ноутбук, экран, мультмедийный проектор</w:t>
      </w:r>
    </w:p>
    <w:p w:rsidR="00393A1C" w:rsidRPr="00C523E0" w:rsidRDefault="00393A1C">
      <w:pPr>
        <w:rPr>
          <w:rFonts w:ascii="Times New Roman" w:hAnsi="Times New Roman" w:cs="Times New Roman"/>
          <w:sz w:val="24"/>
          <w:szCs w:val="24"/>
        </w:rPr>
      </w:pPr>
    </w:p>
    <w:p w:rsidR="00352428" w:rsidRPr="00C523E0" w:rsidRDefault="00352428" w:rsidP="00352428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3E0">
        <w:rPr>
          <w:rFonts w:ascii="Times New Roman" w:hAnsi="Times New Roman" w:cs="Times New Roman"/>
          <w:b/>
          <w:sz w:val="24"/>
          <w:szCs w:val="24"/>
        </w:rPr>
        <w:t>ЛИСТ КОРРЕКЦИИ РАБОЧЕЙ ПРОГРАММЫ</w:t>
      </w:r>
    </w:p>
    <w:p w:rsidR="00352428" w:rsidRPr="00C523E0" w:rsidRDefault="00352428" w:rsidP="00352428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52"/>
        <w:gridCol w:w="2616"/>
        <w:gridCol w:w="6"/>
        <w:gridCol w:w="1205"/>
        <w:gridCol w:w="2693"/>
        <w:gridCol w:w="2694"/>
      </w:tblGrid>
      <w:tr w:rsidR="00352428" w:rsidRPr="00C523E0" w:rsidTr="00D82FF7">
        <w:tc>
          <w:tcPr>
            <w:tcW w:w="8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Уроки, которые требуют коррекции</w:t>
            </w:r>
          </w:p>
          <w:p w:rsidR="00352428" w:rsidRPr="00C523E0" w:rsidRDefault="00352428" w:rsidP="00D82F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2428" w:rsidRPr="00C523E0" w:rsidRDefault="00352428" w:rsidP="00D82F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b/>
                <w:sz w:val="24"/>
                <w:szCs w:val="24"/>
              </w:rPr>
              <w:t>Уроки, содержащие коррекцию</w:t>
            </w:r>
          </w:p>
          <w:p w:rsidR="00352428" w:rsidRPr="00C523E0" w:rsidRDefault="00352428" w:rsidP="00D82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428" w:rsidRPr="00C523E0" w:rsidTr="00D82FF7">
        <w:trPr>
          <w:trHeight w:val="4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 xml:space="preserve">(по плану), </w:t>
            </w: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урока по</w:t>
            </w: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(фактическая)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:rsidR="00352428" w:rsidRPr="00C523E0" w:rsidRDefault="00AC2333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2428" w:rsidRPr="00C523E0">
              <w:rPr>
                <w:rFonts w:ascii="Times New Roman" w:hAnsi="Times New Roman" w:cs="Times New Roman"/>
                <w:sz w:val="24"/>
                <w:szCs w:val="24"/>
              </w:rPr>
              <w:t>орректировки</w:t>
            </w:r>
          </w:p>
        </w:tc>
      </w:tr>
      <w:tr w:rsidR="00352428" w:rsidRPr="00C523E0" w:rsidTr="00D82FF7">
        <w:trPr>
          <w:trHeight w:val="415"/>
        </w:trPr>
        <w:tc>
          <w:tcPr>
            <w:tcW w:w="8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428" w:rsidRPr="00C523E0" w:rsidRDefault="00352428" w:rsidP="00D8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428" w:rsidRPr="00C523E0" w:rsidRDefault="00352428" w:rsidP="00D8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E0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7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428" w:rsidRPr="00C523E0" w:rsidRDefault="00352428" w:rsidP="00D8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428" w:rsidRPr="00C523E0" w:rsidRDefault="00352428" w:rsidP="00D8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428" w:rsidRPr="00C523E0" w:rsidRDefault="00352428" w:rsidP="00D8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8" w:rsidRPr="00C523E0" w:rsidTr="00D82FF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28" w:rsidRPr="00C523E0" w:rsidRDefault="00352428" w:rsidP="00D82FF7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428" w:rsidRPr="00C523E0" w:rsidRDefault="00352428" w:rsidP="00352428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28" w:rsidRPr="00C523E0" w:rsidRDefault="00352428" w:rsidP="00352428">
      <w:pPr>
        <w:tabs>
          <w:tab w:val="left" w:pos="3399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523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Дата_____________</w:t>
      </w:r>
      <w:r w:rsidRPr="00C523E0">
        <w:rPr>
          <w:rFonts w:ascii="Times New Roman" w:hAnsi="Times New Roman" w:cs="Times New Roman"/>
          <w:sz w:val="24"/>
          <w:szCs w:val="24"/>
          <w:lang w:val="en-US"/>
        </w:rPr>
        <w:t>подпись__</w:t>
      </w:r>
      <w:r w:rsidRPr="00C523E0">
        <w:rPr>
          <w:rFonts w:ascii="Times New Roman" w:hAnsi="Times New Roman" w:cs="Times New Roman"/>
          <w:sz w:val="24"/>
          <w:szCs w:val="24"/>
        </w:rPr>
        <w:t>________________</w:t>
      </w:r>
    </w:p>
    <w:sectPr w:rsidR="00352428" w:rsidRPr="00C523E0" w:rsidSect="008D412C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0B" w:rsidRDefault="0070650B" w:rsidP="008D412C">
      <w:pPr>
        <w:spacing w:after="0" w:line="240" w:lineRule="auto"/>
      </w:pPr>
      <w:r>
        <w:separator/>
      </w:r>
    </w:p>
  </w:endnote>
  <w:endnote w:type="continuationSeparator" w:id="0">
    <w:p w:rsidR="0070650B" w:rsidRDefault="0070650B" w:rsidP="008D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9873"/>
      <w:docPartObj>
        <w:docPartGallery w:val="Page Numbers (Bottom of Page)"/>
        <w:docPartUnique/>
      </w:docPartObj>
    </w:sdtPr>
    <w:sdtEndPr/>
    <w:sdtContent>
      <w:p w:rsidR="008D412C" w:rsidRDefault="00524031">
        <w:pPr>
          <w:pStyle w:val="a6"/>
          <w:jc w:val="center"/>
        </w:pPr>
        <w:r>
          <w:fldChar w:fldCharType="begin"/>
        </w:r>
        <w:r w:rsidR="001C59FA">
          <w:instrText xml:space="preserve"> PAGE   \* MERGEFORMAT </w:instrText>
        </w:r>
        <w:r>
          <w:fldChar w:fldCharType="separate"/>
        </w:r>
        <w:r w:rsidR="004B4F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12C" w:rsidRDefault="008D41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0B" w:rsidRDefault="0070650B" w:rsidP="008D412C">
      <w:pPr>
        <w:spacing w:after="0" w:line="240" w:lineRule="auto"/>
      </w:pPr>
      <w:r>
        <w:separator/>
      </w:r>
    </w:p>
  </w:footnote>
  <w:footnote w:type="continuationSeparator" w:id="0">
    <w:p w:rsidR="0070650B" w:rsidRDefault="0070650B" w:rsidP="008D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7D"/>
    <w:multiLevelType w:val="hybridMultilevel"/>
    <w:tmpl w:val="FA2854C8"/>
    <w:lvl w:ilvl="0" w:tplc="7FF6A2B2">
      <w:start w:val="1"/>
      <w:numFmt w:val="decimal"/>
      <w:lvlText w:val="%1."/>
      <w:lvlJc w:val="left"/>
      <w:pPr>
        <w:ind w:left="6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5" w:hanging="360"/>
      </w:pPr>
    </w:lvl>
    <w:lvl w:ilvl="2" w:tplc="0419001B" w:tentative="1">
      <w:start w:val="1"/>
      <w:numFmt w:val="lowerRoman"/>
      <w:lvlText w:val="%3."/>
      <w:lvlJc w:val="right"/>
      <w:pPr>
        <w:ind w:left="7545" w:hanging="180"/>
      </w:pPr>
    </w:lvl>
    <w:lvl w:ilvl="3" w:tplc="0419000F" w:tentative="1">
      <w:start w:val="1"/>
      <w:numFmt w:val="decimal"/>
      <w:lvlText w:val="%4."/>
      <w:lvlJc w:val="left"/>
      <w:pPr>
        <w:ind w:left="8265" w:hanging="360"/>
      </w:pPr>
    </w:lvl>
    <w:lvl w:ilvl="4" w:tplc="04190019" w:tentative="1">
      <w:start w:val="1"/>
      <w:numFmt w:val="lowerLetter"/>
      <w:lvlText w:val="%5."/>
      <w:lvlJc w:val="left"/>
      <w:pPr>
        <w:ind w:left="8985" w:hanging="360"/>
      </w:pPr>
    </w:lvl>
    <w:lvl w:ilvl="5" w:tplc="0419001B" w:tentative="1">
      <w:start w:val="1"/>
      <w:numFmt w:val="lowerRoman"/>
      <w:lvlText w:val="%6."/>
      <w:lvlJc w:val="right"/>
      <w:pPr>
        <w:ind w:left="9705" w:hanging="180"/>
      </w:pPr>
    </w:lvl>
    <w:lvl w:ilvl="6" w:tplc="0419000F" w:tentative="1">
      <w:start w:val="1"/>
      <w:numFmt w:val="decimal"/>
      <w:lvlText w:val="%7."/>
      <w:lvlJc w:val="left"/>
      <w:pPr>
        <w:ind w:left="10425" w:hanging="360"/>
      </w:pPr>
    </w:lvl>
    <w:lvl w:ilvl="7" w:tplc="04190019" w:tentative="1">
      <w:start w:val="1"/>
      <w:numFmt w:val="lowerLetter"/>
      <w:lvlText w:val="%8."/>
      <w:lvlJc w:val="left"/>
      <w:pPr>
        <w:ind w:left="11145" w:hanging="360"/>
      </w:pPr>
    </w:lvl>
    <w:lvl w:ilvl="8" w:tplc="0419001B" w:tentative="1">
      <w:start w:val="1"/>
      <w:numFmt w:val="lowerRoman"/>
      <w:lvlText w:val="%9."/>
      <w:lvlJc w:val="right"/>
      <w:pPr>
        <w:ind w:left="11865" w:hanging="180"/>
      </w:pPr>
    </w:lvl>
  </w:abstractNum>
  <w:abstractNum w:abstractNumId="1" w15:restartNumberingAfterBreak="0">
    <w:nsid w:val="0D524658"/>
    <w:multiLevelType w:val="hybridMultilevel"/>
    <w:tmpl w:val="C322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737"/>
    <w:multiLevelType w:val="hybridMultilevel"/>
    <w:tmpl w:val="9EDCF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8463A"/>
    <w:multiLevelType w:val="hybridMultilevel"/>
    <w:tmpl w:val="CB587F54"/>
    <w:lvl w:ilvl="0" w:tplc="0419000D">
      <w:start w:val="1"/>
      <w:numFmt w:val="bullet"/>
      <w:lvlText w:val=""/>
      <w:lvlJc w:val="left"/>
      <w:pPr>
        <w:ind w:left="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 w15:restartNumberingAfterBreak="0">
    <w:nsid w:val="4020456D"/>
    <w:multiLevelType w:val="hybridMultilevel"/>
    <w:tmpl w:val="D288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B51FB"/>
    <w:multiLevelType w:val="hybridMultilevel"/>
    <w:tmpl w:val="EFF8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02FA7"/>
    <w:multiLevelType w:val="hybridMultilevel"/>
    <w:tmpl w:val="CED8B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036C"/>
    <w:multiLevelType w:val="hybridMultilevel"/>
    <w:tmpl w:val="92961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391"/>
    <w:rsid w:val="00007AB1"/>
    <w:rsid w:val="00065952"/>
    <w:rsid w:val="001C59FA"/>
    <w:rsid w:val="0029517D"/>
    <w:rsid w:val="002E442D"/>
    <w:rsid w:val="002E6AC2"/>
    <w:rsid w:val="00323610"/>
    <w:rsid w:val="00352428"/>
    <w:rsid w:val="00356536"/>
    <w:rsid w:val="00393A1C"/>
    <w:rsid w:val="003F7562"/>
    <w:rsid w:val="00465011"/>
    <w:rsid w:val="004B4F1C"/>
    <w:rsid w:val="004E0678"/>
    <w:rsid w:val="00524031"/>
    <w:rsid w:val="00582341"/>
    <w:rsid w:val="006E47D6"/>
    <w:rsid w:val="0070650B"/>
    <w:rsid w:val="007650D7"/>
    <w:rsid w:val="007D24C2"/>
    <w:rsid w:val="007D5919"/>
    <w:rsid w:val="007F3EE1"/>
    <w:rsid w:val="00831B53"/>
    <w:rsid w:val="008D412C"/>
    <w:rsid w:val="00903B8D"/>
    <w:rsid w:val="00A47D57"/>
    <w:rsid w:val="00AC0BF8"/>
    <w:rsid w:val="00AC2333"/>
    <w:rsid w:val="00B108BE"/>
    <w:rsid w:val="00BE3087"/>
    <w:rsid w:val="00C523E0"/>
    <w:rsid w:val="00CF5A79"/>
    <w:rsid w:val="00D41178"/>
    <w:rsid w:val="00D52F78"/>
    <w:rsid w:val="00E14391"/>
    <w:rsid w:val="00E944F0"/>
    <w:rsid w:val="00F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3B55"/>
  <w15:docId w15:val="{A2991957-5AC5-450A-B04B-BF62D156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12C"/>
  </w:style>
  <w:style w:type="paragraph" w:styleId="a6">
    <w:name w:val="footer"/>
    <w:basedOn w:val="a"/>
    <w:link w:val="a7"/>
    <w:uiPriority w:val="99"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12C"/>
  </w:style>
  <w:style w:type="table" w:styleId="a8">
    <w:name w:val="Table Grid"/>
    <w:basedOn w:val="a1"/>
    <w:uiPriority w:val="59"/>
    <w:rsid w:val="008D41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17</cp:revision>
  <cp:lastPrinted>2023-09-15T02:08:00Z</cp:lastPrinted>
  <dcterms:created xsi:type="dcterms:W3CDTF">2015-11-09T03:45:00Z</dcterms:created>
  <dcterms:modified xsi:type="dcterms:W3CDTF">2023-09-22T06:42:00Z</dcterms:modified>
</cp:coreProperties>
</file>