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2F" w:rsidRDefault="00056E2F" w:rsidP="00056E2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280D4E"/>
          <w:sz w:val="28"/>
          <w:szCs w:val="28"/>
        </w:rPr>
      </w:pPr>
      <w:bookmarkStart w:id="0" w:name="_GoBack"/>
      <w:bookmarkEnd w:id="0"/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Информационно-методические материалы по профориентации </w:t>
      </w:r>
    </w:p>
    <w:p w:rsidR="00056E2F" w:rsidRDefault="00056E2F" w:rsidP="00056E2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280D4E"/>
          <w:sz w:val="28"/>
          <w:szCs w:val="28"/>
        </w:rPr>
      </w:pPr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(Интернет-ресурсы по профориентации для педагогов, родителей, школьников, сайты, посв</w:t>
      </w:r>
      <w:r>
        <w:rPr>
          <w:rFonts w:ascii="Times New Roman" w:hAnsi="Times New Roman" w:cs="Times New Roman"/>
          <w:b/>
          <w:bCs/>
          <w:color w:val="280D4E"/>
          <w:sz w:val="28"/>
          <w:szCs w:val="28"/>
        </w:rPr>
        <w:t>ященные вопросам профориентации):</w:t>
      </w:r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</w:t>
      </w:r>
    </w:p>
    <w:p w:rsidR="00056E2F" w:rsidRPr="00056E2F" w:rsidRDefault="00056E2F" w:rsidP="00056E2F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</w:t>
      </w:r>
      <w:hyperlink r:id="rId5" w:history="1">
        <w:r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http://prevolio.com/TESTS.ASPX</w:t>
        </w:r>
      </w:hyperlink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-</w:t>
      </w:r>
      <w:proofErr w:type="spellStart"/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Профориентационные</w:t>
      </w:r>
      <w:proofErr w:type="spellEnd"/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тесты он-</w:t>
      </w:r>
      <w:proofErr w:type="spellStart"/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лайн</w:t>
      </w:r>
      <w:proofErr w:type="spellEnd"/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6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http://www.proforientator.ru/tests</w:t>
        </w:r>
      </w:hyperlink>
      <w:r w:rsidR="00056E2F" w:rsidRPr="00056E2F">
        <w:rPr>
          <w:rFonts w:ascii="Times New Roman" w:hAnsi="Times New Roman" w:cs="Times New Roman"/>
          <w:b/>
          <w:bCs/>
          <w:color w:val="20124D"/>
          <w:sz w:val="28"/>
          <w:szCs w:val="28"/>
        </w:rPr>
        <w:t> -Сайт «Профориентация: кем стать» Раздел "Тесты" 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7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http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://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www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.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e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-</w:t>
        </w:r>
        <w:proofErr w:type="spellStart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xecutive</w:t>
        </w:r>
        <w:proofErr w:type="spellEnd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.</w:t>
        </w:r>
        <w:proofErr w:type="spellStart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/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professions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/</w:t>
        </w:r>
      </w:hyperlink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 -Сайт «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  <w:lang w:val="en-US"/>
        </w:rPr>
        <w:t>E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–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  <w:lang w:val="en-US"/>
        </w:rPr>
        <w:t>executive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»  Справочник профессий 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8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http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://</w:t>
        </w:r>
        <w:proofErr w:type="spellStart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azps</w:t>
        </w:r>
        <w:proofErr w:type="spellEnd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.</w:t>
        </w:r>
        <w:proofErr w:type="spellStart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ru</w:t>
        </w:r>
        <w:proofErr w:type="spellEnd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/</w:t>
        </w:r>
        <w:proofErr w:type="spellStart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porientation</w:t>
        </w:r>
        <w:proofErr w:type="spellEnd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/</w:t>
        </w:r>
        <w:proofErr w:type="spellStart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indexpg</w:t>
        </w:r>
        <w:proofErr w:type="spellEnd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.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html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BB3B50"/>
            <w:sz w:val="28"/>
            <w:szCs w:val="28"/>
          </w:rPr>
          <w:t> </w:t>
        </w:r>
      </w:hyperlink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-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Профессиограммы</w:t>
      </w:r>
      <w:proofErr w:type="spellEnd"/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9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663399"/>
            <w:sz w:val="28"/>
            <w:szCs w:val="28"/>
          </w:rPr>
          <w:t>http://metodkabi.net.ru/</w:t>
        </w:r>
      </w:hyperlink>
      <w:r w:rsidR="00056E2F" w:rsidRPr="00056E2F">
        <w:rPr>
          <w:rFonts w:ascii="Times New Roman" w:hAnsi="Times New Roman" w:cs="Times New Roman"/>
          <w:b/>
          <w:bCs/>
          <w:color w:val="0B5394"/>
          <w:sz w:val="28"/>
          <w:szCs w:val="28"/>
        </w:rPr>
        <w:t> </w:t>
      </w:r>
      <w:hyperlink r:id="rId10" w:anchor="ur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663399"/>
            <w:sz w:val="28"/>
            <w:szCs w:val="28"/>
          </w:rPr>
          <w:t>http://metodkabi.net.ru/index.php?id=diagn#ur</w:t>
        </w:r>
      </w:hyperlink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 -Авторские 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профориентационные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методики  Г. 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Резапкиной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11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http://azps.ru/tests/indexpf.html</w:t>
        </w:r>
      </w:hyperlink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-Сайт « А.Я. Психол</w:t>
      </w:r>
      <w:r w:rsid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огия» </w:t>
      </w:r>
      <w:proofErr w:type="spellStart"/>
      <w:r w:rsid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Профориентационные</w:t>
      </w:r>
      <w:proofErr w:type="spellEnd"/>
      <w:r w:rsid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тесты (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более 50 штук) 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12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http://www.yandex.ru/yandsearch?text=%EF%F0%EE%F4%EE%F0%E8%E5%ED%F2%E0%F6%E8%EE%ED%ED%FB%E5+%E8%E3%F0%FB&amp;serverurl=http%3A%2F%2Fpsy.1september.ru&amp;stype=www</w:t>
        </w:r>
      </w:hyperlink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-Яндекс - 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профориентационные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игры 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13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http://metodkabi.net.ru/index.php?id=2</w:t>
        </w:r>
      </w:hyperlink>
      <w:r w:rsidR="00056E2F" w:rsidRPr="00056E2F">
        <w:rPr>
          <w:rFonts w:ascii="Times New Roman" w:hAnsi="Times New Roman" w:cs="Times New Roman"/>
          <w:b/>
          <w:bCs/>
          <w:color w:val="20124D"/>
          <w:sz w:val="28"/>
          <w:szCs w:val="28"/>
        </w:rPr>
        <w:t xml:space="preserve"> -Программа 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0124D"/>
          <w:sz w:val="28"/>
          <w:szCs w:val="28"/>
        </w:rPr>
        <w:t>предпрофильной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0124D"/>
          <w:sz w:val="28"/>
          <w:szCs w:val="28"/>
        </w:rPr>
        <w:t xml:space="preserve"> подготовки 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0124D"/>
          <w:sz w:val="28"/>
          <w:szCs w:val="28"/>
        </w:rPr>
        <w:t>Г.Резапкиной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0124D"/>
          <w:sz w:val="28"/>
          <w:szCs w:val="28"/>
        </w:rPr>
        <w:t> 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14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663399"/>
            <w:sz w:val="28"/>
            <w:szCs w:val="28"/>
          </w:rPr>
          <w:t>http://www.profguide.ru/test/art-id-15.html</w:t>
        </w:r>
      </w:hyperlink>
      <w:r w:rsidR="00056E2F" w:rsidRPr="00056E2F">
        <w:rPr>
          <w:rFonts w:ascii="Times New Roman" w:hAnsi="Times New Roman" w:cs="Times New Roman"/>
          <w:b/>
          <w:bCs/>
          <w:color w:val="0B5394"/>
          <w:sz w:val="28"/>
          <w:szCs w:val="28"/>
        </w:rPr>
        <w:t>; </w:t>
      </w:r>
      <w:hyperlink r:id="rId15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http://prevolio.com/tests/test-klimova</w:t>
        </w:r>
      </w:hyperlink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 -Тест Е.А. Климова </w:t>
      </w:r>
    </w:p>
    <w:p w:rsidR="00056E2F" w:rsidRPr="00056E2F" w:rsidRDefault="00056E2F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r w:rsidRPr="00056E2F">
        <w:rPr>
          <w:rFonts w:ascii="Times New Roman" w:hAnsi="Times New Roman" w:cs="Times New Roman"/>
          <w:color w:val="280D4E"/>
          <w:sz w:val="28"/>
          <w:szCs w:val="28"/>
        </w:rPr>
        <w:t> </w:t>
      </w:r>
      <w:hyperlink r:id="rId16" w:history="1">
        <w:r w:rsidRPr="00056E2F">
          <w:rPr>
            <w:rStyle w:val="a3"/>
            <w:rFonts w:ascii="Times New Roman" w:hAnsi="Times New Roman" w:cs="Times New Roman"/>
            <w:color w:val="0B5394"/>
            <w:sz w:val="28"/>
            <w:szCs w:val="28"/>
            <w:bdr w:val="none" w:sz="0" w:space="0" w:color="auto" w:frame="1"/>
          </w:rPr>
          <w:t>http://www.profvibor.ru/</w:t>
        </w:r>
      </w:hyperlink>
      <w:r w:rsidRPr="00056E2F">
        <w:rPr>
          <w:rFonts w:ascii="Times New Roman" w:hAnsi="Times New Roman" w:cs="Times New Roman"/>
          <w:color w:val="0B5394"/>
          <w:sz w:val="28"/>
          <w:szCs w:val="28"/>
          <w:bdr w:val="none" w:sz="0" w:space="0" w:color="auto" w:frame="1"/>
        </w:rPr>
        <w:t> </w:t>
      </w:r>
      <w:r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— электронный музей профессий</w:t>
      </w:r>
    </w:p>
    <w:p w:rsidR="00056E2F" w:rsidRPr="00056E2F" w:rsidRDefault="00056E2F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r w:rsidRPr="00056E2F">
        <w:rPr>
          <w:rFonts w:ascii="Times New Roman" w:hAnsi="Times New Roman" w:cs="Times New Roman"/>
          <w:color w:val="280D4E"/>
          <w:sz w:val="28"/>
          <w:szCs w:val="28"/>
        </w:rPr>
        <w:t> </w:t>
      </w:r>
      <w:hyperlink r:id="rId17" w:history="1">
        <w:r w:rsidRPr="00056E2F">
          <w:rPr>
            <w:rStyle w:val="a3"/>
            <w:rFonts w:ascii="Times New Roman" w:hAnsi="Times New Roman" w:cs="Times New Roman"/>
            <w:color w:val="0B5394"/>
            <w:sz w:val="28"/>
            <w:szCs w:val="28"/>
          </w:rPr>
          <w:t>http://школа-профориентация.рф</w:t>
        </w:r>
      </w:hyperlink>
      <w:r w:rsidRPr="00056E2F">
        <w:rPr>
          <w:rFonts w:ascii="Times New Roman" w:hAnsi="Times New Roman" w:cs="Times New Roman"/>
          <w:color w:val="0B5394"/>
          <w:sz w:val="28"/>
          <w:szCs w:val="28"/>
          <w:bdr w:val="none" w:sz="0" w:space="0" w:color="auto" w:frame="1"/>
        </w:rPr>
        <w:t> </w:t>
      </w:r>
      <w:r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– Школа профориентации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18" w:history="1">
        <w:r w:rsidR="00056E2F" w:rsidRPr="00056E2F">
          <w:rPr>
            <w:rStyle w:val="a3"/>
            <w:rFonts w:ascii="Times New Roman" w:hAnsi="Times New Roman" w:cs="Times New Roman"/>
            <w:color w:val="0B5394"/>
            <w:sz w:val="28"/>
            <w:szCs w:val="28"/>
          </w:rPr>
          <w:t>http://www.moeobrazovanie.ru/gotovije_uroki_po_proforientatsii.html</w:t>
        </w:r>
      </w:hyperlink>
      <w:r w:rsidR="00056E2F" w:rsidRPr="00056E2F">
        <w:rPr>
          <w:rFonts w:ascii="Times New Roman" w:hAnsi="Times New Roman" w:cs="Times New Roman"/>
          <w:color w:val="0B5394"/>
          <w:sz w:val="28"/>
          <w:szCs w:val="28"/>
          <w:bdr w:val="none" w:sz="0" w:space="0" w:color="auto" w:frame="1"/>
        </w:rPr>
        <w:t>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— Мое образование: профориентация школьников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19" w:history="1">
        <w:r w:rsidR="00056E2F" w:rsidRPr="00056E2F">
          <w:rPr>
            <w:rStyle w:val="a3"/>
            <w:rFonts w:ascii="Times New Roman" w:hAnsi="Times New Roman" w:cs="Times New Roman"/>
            <w:color w:val="0069A9"/>
            <w:sz w:val="28"/>
            <w:szCs w:val="28"/>
            <w:bdr w:val="none" w:sz="0" w:space="0" w:color="auto" w:frame="1"/>
          </w:rPr>
          <w:t>http://atlas.rosminzdrav.ru/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   — Атлас профессий</w:t>
      </w:r>
    </w:p>
    <w:p w:rsidR="00056E2F" w:rsidRPr="00056E2F" w:rsidRDefault="00056E2F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r w:rsidRPr="00056E2F">
        <w:rPr>
          <w:rFonts w:ascii="Times New Roman" w:hAnsi="Times New Roman" w:cs="Times New Roman"/>
          <w:color w:val="280D4E"/>
          <w:sz w:val="28"/>
          <w:szCs w:val="28"/>
        </w:rPr>
        <w:t> </w:t>
      </w:r>
      <w:hyperlink r:id="rId20" w:history="1">
        <w:r w:rsidRPr="00056E2F">
          <w:rPr>
            <w:rStyle w:val="a3"/>
            <w:rFonts w:ascii="Times New Roman" w:hAnsi="Times New Roman" w:cs="Times New Roman"/>
            <w:color w:val="0069A9"/>
            <w:sz w:val="28"/>
            <w:szCs w:val="28"/>
          </w:rPr>
          <w:t>http://vashpsixolog.ru/areer-oriented-high-school</w:t>
        </w:r>
      </w:hyperlink>
      <w:r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 — Ваш психолог: профориентация старшеклассников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1" w:history="1">
        <w:r w:rsidR="00056E2F" w:rsidRPr="00056E2F">
          <w:rPr>
            <w:rStyle w:val="a3"/>
            <w:rFonts w:ascii="Times New Roman" w:hAnsi="Times New Roman" w:cs="Times New Roman"/>
            <w:color w:val="0069A9"/>
            <w:sz w:val="28"/>
            <w:szCs w:val="28"/>
            <w:bdr w:val="none" w:sz="0" w:space="0" w:color="auto" w:frame="1"/>
          </w:rPr>
          <w:t>http://www.pedlib.ru/Books/1/0291/index.shm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 xml:space="preserve">  — Педагогическая библиотека. </w:t>
      </w:r>
      <w:proofErr w:type="spellStart"/>
      <w:r w:rsidR="00056E2F"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Пряжников</w:t>
      </w:r>
      <w:proofErr w:type="spellEnd"/>
      <w:r w:rsidR="00056E2F"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 xml:space="preserve"> Н.С. Профориентация в школе: игры, упражнения, опросники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2" w:history="1">
        <w:r w:rsidR="00056E2F" w:rsidRPr="00056E2F">
          <w:rPr>
            <w:rStyle w:val="a3"/>
            <w:rFonts w:ascii="Times New Roman" w:hAnsi="Times New Roman" w:cs="Times New Roman"/>
            <w:color w:val="0069A9"/>
            <w:sz w:val="28"/>
            <w:szCs w:val="28"/>
            <w:bdr w:val="none" w:sz="0" w:space="0" w:color="auto" w:frame="1"/>
          </w:rPr>
          <w:t>http://azps.ru/porientation/index.html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 — Материалы по профориентации.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3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http://moeobrazovanie.ru/search.php?section=prof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Полный справочник профессий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4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http://rodn-i-k.narod.ru/asb_prof.htm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Азбука профессий и специальностей – описание и учебные заведения.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На сайте в алфавитном порядке расположена подробная информация о профессиях и об образовательных учреждениях, в которых можно получить эти профессии.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5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https://ismart.by/test-opredeli-tip-pamjati</w:t>
        </w:r>
      </w:hyperlink>
      <w:r w:rsidR="00056E2F" w:rsidRPr="00056E2F">
        <w:rPr>
          <w:rFonts w:ascii="Times New Roman" w:hAnsi="Times New Roman" w:cs="Times New Roman"/>
          <w:color w:val="BB3B50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Определи свой тип памяти он-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лайн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6" w:history="1">
        <w:r w:rsidR="00056E2F" w:rsidRPr="00056E2F">
          <w:rPr>
            <w:rStyle w:val="a3"/>
            <w:rFonts w:ascii="Times New Roman" w:hAnsi="Times New Roman" w:cs="Times New Roman"/>
            <w:color w:val="663399"/>
            <w:sz w:val="28"/>
            <w:szCs w:val="28"/>
          </w:rPr>
          <w:t>http://www.abituru.ru/index.php?razdel=univers&amp;document=sitelist</w:t>
        </w:r>
      </w:hyperlink>
      <w:r w:rsidR="00056E2F" w:rsidRPr="00056E2F">
        <w:rPr>
          <w:rFonts w:ascii="Times New Roman" w:hAnsi="Times New Roman" w:cs="Times New Roman"/>
          <w:color w:val="3D85C6"/>
          <w:sz w:val="28"/>
          <w:szCs w:val="28"/>
        </w:rPr>
        <w:t> 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Информационный Портал 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Abituru.Ru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Полный список сайтов вузов России с комментариями.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7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http://www.become.ru/special_education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BECOME.RU (среднее профессиональное образование).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Поиск учреждений среднего профессионального образования по профессиям и по алфавиту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8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http://www.become.ru/higher_education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BECOME.RU (высшее образование).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Поиск учреждений высшего профессионального образования по профессиям и по алфавиту.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9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http://edunews.ru/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Всё для поступающих.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Справочник техникумов и колледжей по регионам и направлениям образования.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0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http://www.edunews.ru/cgi/mainpage.cgi?supdiv=sprav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Справочник вузов России для поступающих.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1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http://www.5ballov.ru/universities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Вузы России.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Поиск ВУЗа по городам, типам и специальностям.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2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http://www.edu.ru/abitur/act.9/index.php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Лучшие вузы России.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Рейтинг Российских ВУЗов.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3" w:tgtFrame="_blank" w:history="1">
        <w:r w:rsidR="00056E2F" w:rsidRPr="00056E2F">
          <w:rPr>
            <w:rStyle w:val="a3"/>
            <w:rFonts w:ascii="Times New Roman" w:hAnsi="Times New Roman" w:cs="Times New Roman"/>
            <w:color w:val="006AC3"/>
            <w:sz w:val="28"/>
            <w:szCs w:val="28"/>
            <w:bdr w:val="none" w:sz="0" w:space="0" w:color="auto" w:frame="1"/>
          </w:rPr>
          <w:t>www.metodkabi.net.ru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"Методический кабинет профориентации" 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психолога-профконсультанта Галины </w:t>
      </w:r>
      <w:proofErr w:type="spellStart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Резапкиной</w:t>
      </w:r>
      <w:proofErr w:type="spellEnd"/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4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www.msu.ru/work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Раздел "Профориентация и трудоустройство"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сайта Московского государственного университета имени М.В. Ломоносова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5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www.myprof.ru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Портал профориентации "Моя профессия" 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Министерства труда, занятости и социальной защиты Республики Татарстан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6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www.profcareer.ru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Центр тестирования и развития "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Гумантиарные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технологии"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7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www.profor.ru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-  Персональный сайт психолога Юрия </w:t>
      </w:r>
      <w:proofErr w:type="spellStart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Тюшева</w:t>
      </w:r>
      <w:proofErr w:type="spellEnd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"Профориентация для всех"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8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www.csta.mosuzedu.ru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Центра социально-трудовой адаптации и профориентации "Академический"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Юго-Западного окружного управления Департамента образования г.Москвы. Адресован детям и подросткам, их родителям, а также специалистам образовательных учреждений, занимающимся </w:t>
      </w:r>
      <w:proofErr w:type="spellStart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работой.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9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www.labor.ru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официальный сайт Департамента труда и занятости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г.Москвы. Содержит информацию, необходимую для содействия в трудоустройстве и подборе персонала.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0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www.lacedu.ru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Информационно-аналитического центра (ИАЦ)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Департамента образования г.Москвы.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1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www.profedu.ru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портал профессионального образования Москвы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Адресован старшеклассникам и выпускникам школ.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2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www.proftime.edu.ru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"Время выбрать профессию"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Московского психолого-социального института.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3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www.psykonvoy.ru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Центра социально-трудовой адаптации и профориентации "Гагаринский" 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Юго-Западного окружного управления Департамента образования г.Москвы. Адресован специалистам образовательных учреждений, занимающихся </w:t>
      </w:r>
      <w:proofErr w:type="spellStart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работой, подросткам и их родителям.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4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www.shkolniky.ru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Столичного центра профориентации "Разумный выбор"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Адресован старшеклассникам, стоящим перед выбором профессии, и специалистам, работающим с подростками.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5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www.profvibor.ru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"Электронный музей профессий".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Адресован прежде всего учащимся 8-11 классов.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6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www.profcenter.mosuzedu.ru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Центра социально-трудовой адаптации и профориентации "Ясенево"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Юго-западного окружного управления Департамента образования г.Москвы. Адресован специалистам  образовательных учреждений, занимающимся </w:t>
      </w:r>
      <w:proofErr w:type="spellStart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работой, детям и подросткам в возрасте от 10 до 18 лет и их родителям.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7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www.urc.ac.ru/abiturient/index.html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общероссийская информационно-справочная система "Абитуриент"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Предназначена для поступающих в вузы и школы России.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8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www.profcenter.educom.ru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городской портал профессиональной ориентации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г.Москвы.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9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www.start4you.ru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"Образование  карьера"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Информационно-справочный ресурс для выпускников школ и студентов.</w:t>
      </w:r>
    </w:p>
    <w:p w:rsidR="00056E2F" w:rsidRPr="00056E2F" w:rsidRDefault="00F76B0B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50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www.ucheba.ru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крупнейший образовательный сайт, который входит в структуру Издательского дома "Всё для Вас"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Сайт адресован абитуриентам, студентам колледжей и вузов, классифицированных по различным признакам.</w:t>
      </w:r>
    </w:p>
    <w:p w:rsidR="00056E2F" w:rsidRDefault="00056E2F"/>
    <w:p w:rsidR="00056E2F" w:rsidRDefault="00F76B0B">
      <w:hyperlink r:id="rId51" w:history="1">
        <w:r w:rsidR="00056E2F" w:rsidRPr="00C04F8C">
          <w:rPr>
            <w:rStyle w:val="a3"/>
          </w:rPr>
          <w:t>https://www.sites.google.com/site/virtualnyjkabinet375/katalogi-proforientacionnyh-resursov</w:t>
        </w:r>
      </w:hyperlink>
    </w:p>
    <w:p w:rsidR="00056E2F" w:rsidRDefault="00056E2F"/>
    <w:sectPr w:rsidR="00056E2F" w:rsidSect="00056E2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4510"/>
    <w:multiLevelType w:val="hybridMultilevel"/>
    <w:tmpl w:val="6A20DA0A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70221C11"/>
    <w:multiLevelType w:val="multilevel"/>
    <w:tmpl w:val="DEF2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2F"/>
    <w:rsid w:val="00056E2F"/>
    <w:rsid w:val="00730AC2"/>
    <w:rsid w:val="00F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7C143-8752-41EE-9482-7C4BF1ED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E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6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todkabi.net.ru/index.php?id=2" TargetMode="External"/><Relationship Id="rId18" Type="http://schemas.openxmlformats.org/officeDocument/2006/relationships/hyperlink" Target="http://www.moeobrazovanie.ru/gotovije_uroki_po_proforientatsii.html" TargetMode="External"/><Relationship Id="rId26" Type="http://schemas.openxmlformats.org/officeDocument/2006/relationships/hyperlink" Target="http://www.abituru.ru/index.php?razdel=univers&amp;document=sitelist" TargetMode="External"/><Relationship Id="rId39" Type="http://schemas.openxmlformats.org/officeDocument/2006/relationships/hyperlink" Target="http://www.labo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edlib.ru/Books/1/0291/index.shm" TargetMode="External"/><Relationship Id="rId34" Type="http://schemas.openxmlformats.org/officeDocument/2006/relationships/hyperlink" Target="http://www.msu.ru/work" TargetMode="External"/><Relationship Id="rId42" Type="http://schemas.openxmlformats.org/officeDocument/2006/relationships/hyperlink" Target="http://www.proftime.edu.ru/" TargetMode="External"/><Relationship Id="rId47" Type="http://schemas.openxmlformats.org/officeDocument/2006/relationships/hyperlink" Target="http://www.urc.ac.ru/abiturient/index.html" TargetMode="External"/><Relationship Id="rId50" Type="http://schemas.openxmlformats.org/officeDocument/2006/relationships/hyperlink" Target="http://www.ucheba.ru/" TargetMode="External"/><Relationship Id="rId7" Type="http://schemas.openxmlformats.org/officeDocument/2006/relationships/hyperlink" Target="http://www.e-xecutive.ru/professions/" TargetMode="External"/><Relationship Id="rId12" Type="http://schemas.openxmlformats.org/officeDocument/2006/relationships/hyperlink" Target="http://www.yandex.ru/yandsearch?text=%EF%F0%EE%F4%EE%F0%E8%E5%ED%F2%E0%F6%E8%EE%ED%ED%FB%E5+%E8%E3%F0%FB&amp;serverurl=http%3A%2F%2Fpsy.1september.ru&amp;stype=www" TargetMode="External"/><Relationship Id="rId17" Type="http://schemas.openxmlformats.org/officeDocument/2006/relationships/hyperlink" Target="http://xn----7sbbtociiwedaloc9a2a7bv2n.xn--p1ai/" TargetMode="External"/><Relationship Id="rId25" Type="http://schemas.openxmlformats.org/officeDocument/2006/relationships/hyperlink" Target="https://ismart.by/test-opredeli-tip-pamjati" TargetMode="External"/><Relationship Id="rId33" Type="http://schemas.openxmlformats.org/officeDocument/2006/relationships/hyperlink" Target="http://www.metodkabi.net.ru/" TargetMode="External"/><Relationship Id="rId38" Type="http://schemas.openxmlformats.org/officeDocument/2006/relationships/hyperlink" Target="http://www.csta.mosuzedu.ru/" TargetMode="External"/><Relationship Id="rId46" Type="http://schemas.openxmlformats.org/officeDocument/2006/relationships/hyperlink" Target="http://www.profcenter.mosuz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fvibor.ru/" TargetMode="External"/><Relationship Id="rId20" Type="http://schemas.openxmlformats.org/officeDocument/2006/relationships/hyperlink" Target="http://vashpsixolog.ru/areer-oriented-high-school" TargetMode="External"/><Relationship Id="rId29" Type="http://schemas.openxmlformats.org/officeDocument/2006/relationships/hyperlink" Target="http://edunews.ru/" TargetMode="External"/><Relationship Id="rId41" Type="http://schemas.openxmlformats.org/officeDocument/2006/relationships/hyperlink" Target="http://www.prof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forientator.ru/tests" TargetMode="External"/><Relationship Id="rId11" Type="http://schemas.openxmlformats.org/officeDocument/2006/relationships/hyperlink" Target="http://azps.ru/tests/indexpf.html" TargetMode="External"/><Relationship Id="rId24" Type="http://schemas.openxmlformats.org/officeDocument/2006/relationships/hyperlink" Target="http://rodn-i-k.narod.ru/asb_prof.htm" TargetMode="External"/><Relationship Id="rId32" Type="http://schemas.openxmlformats.org/officeDocument/2006/relationships/hyperlink" Target="http://www.edu.ru/abitur/act.9/index.php" TargetMode="External"/><Relationship Id="rId37" Type="http://schemas.openxmlformats.org/officeDocument/2006/relationships/hyperlink" Target="http://www.profor.ru/" TargetMode="External"/><Relationship Id="rId40" Type="http://schemas.openxmlformats.org/officeDocument/2006/relationships/hyperlink" Target="http://www.lacedu.ru/" TargetMode="External"/><Relationship Id="rId45" Type="http://schemas.openxmlformats.org/officeDocument/2006/relationships/hyperlink" Target="http://www.profvibor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prevolio.com/TESTS.ASPX" TargetMode="External"/><Relationship Id="rId15" Type="http://schemas.openxmlformats.org/officeDocument/2006/relationships/hyperlink" Target="http://prevolio.com/tests/test-klimova" TargetMode="External"/><Relationship Id="rId23" Type="http://schemas.openxmlformats.org/officeDocument/2006/relationships/hyperlink" Target="http://moeobrazovanie.ru/search.php?section=prof" TargetMode="External"/><Relationship Id="rId28" Type="http://schemas.openxmlformats.org/officeDocument/2006/relationships/hyperlink" Target="http://www.become.ru/higher_education" TargetMode="External"/><Relationship Id="rId36" Type="http://schemas.openxmlformats.org/officeDocument/2006/relationships/hyperlink" Target="http://www.profcareer.ru/" TargetMode="External"/><Relationship Id="rId49" Type="http://schemas.openxmlformats.org/officeDocument/2006/relationships/hyperlink" Target="http://www.start4you.ru/" TargetMode="External"/><Relationship Id="rId10" Type="http://schemas.openxmlformats.org/officeDocument/2006/relationships/hyperlink" Target="http://metodkabi.net.ru/index.php?id=diagn" TargetMode="External"/><Relationship Id="rId19" Type="http://schemas.openxmlformats.org/officeDocument/2006/relationships/hyperlink" Target="http://atlas.rosminzdrav.ru/" TargetMode="External"/><Relationship Id="rId31" Type="http://schemas.openxmlformats.org/officeDocument/2006/relationships/hyperlink" Target="http://www.5ballov.ru/universities" TargetMode="External"/><Relationship Id="rId44" Type="http://schemas.openxmlformats.org/officeDocument/2006/relationships/hyperlink" Target="http://www.shkolniky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todkabi.net.ru/" TargetMode="External"/><Relationship Id="rId14" Type="http://schemas.openxmlformats.org/officeDocument/2006/relationships/hyperlink" Target="http://www.profguide.ru/test/art-id-15.html" TargetMode="External"/><Relationship Id="rId22" Type="http://schemas.openxmlformats.org/officeDocument/2006/relationships/hyperlink" Target="http://azps.ru/porientation/index.html" TargetMode="External"/><Relationship Id="rId27" Type="http://schemas.openxmlformats.org/officeDocument/2006/relationships/hyperlink" Target="http://www.become.ru/special_education" TargetMode="External"/><Relationship Id="rId30" Type="http://schemas.openxmlformats.org/officeDocument/2006/relationships/hyperlink" Target="http://www.edunews.ru/cgi/mainpage.cgi?supdiv=sprav" TargetMode="External"/><Relationship Id="rId35" Type="http://schemas.openxmlformats.org/officeDocument/2006/relationships/hyperlink" Target="http://www.myprof.ru/" TargetMode="External"/><Relationship Id="rId43" Type="http://schemas.openxmlformats.org/officeDocument/2006/relationships/hyperlink" Target="http://www.psykonvoy.ru/" TargetMode="External"/><Relationship Id="rId48" Type="http://schemas.openxmlformats.org/officeDocument/2006/relationships/hyperlink" Target="http://www.profcenter.educom.ru/" TargetMode="External"/><Relationship Id="rId8" Type="http://schemas.openxmlformats.org/officeDocument/2006/relationships/hyperlink" Target="http://azps.ru/porientation/indexpg.html" TargetMode="External"/><Relationship Id="rId51" Type="http://schemas.openxmlformats.org/officeDocument/2006/relationships/hyperlink" Target="https://www.sites.google.com/site/virtualnyjkabinet375/katalogi-proforientacionnyh-resurs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ХСОШ</cp:lastModifiedBy>
  <cp:revision>2</cp:revision>
  <dcterms:created xsi:type="dcterms:W3CDTF">2023-03-22T14:15:00Z</dcterms:created>
  <dcterms:modified xsi:type="dcterms:W3CDTF">2023-03-22T14:15:00Z</dcterms:modified>
</cp:coreProperties>
</file>