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2F" w:rsidRPr="00656F2F" w:rsidRDefault="00A46F46" w:rsidP="001C4513">
      <w:pPr>
        <w:tabs>
          <w:tab w:val="left" w:pos="2520"/>
        </w:tabs>
        <w:ind w:left="540"/>
        <w:jc w:val="center"/>
        <w:rPr>
          <w:sz w:val="28"/>
          <w:szCs w:val="28"/>
        </w:rPr>
      </w:pPr>
      <w:r w:rsidRPr="00A46F4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35pt;height:79.75pt" fillcolor="window">
            <v:imagedata r:id="rId8" o:title=""/>
          </v:shape>
        </w:pict>
      </w:r>
    </w:p>
    <w:p w:rsidR="00656F2F" w:rsidRPr="00656F2F" w:rsidRDefault="00656F2F" w:rsidP="00E27CF1">
      <w:pPr>
        <w:tabs>
          <w:tab w:val="left" w:pos="2520"/>
        </w:tabs>
        <w:ind w:left="540" w:firstLine="708"/>
        <w:jc w:val="both"/>
        <w:rPr>
          <w:sz w:val="28"/>
          <w:szCs w:val="28"/>
        </w:rPr>
      </w:pPr>
    </w:p>
    <w:p w:rsidR="00700BCA" w:rsidRDefault="00700BCA" w:rsidP="00E27CF1">
      <w:pPr>
        <w:tabs>
          <w:tab w:val="left" w:pos="7470"/>
        </w:tabs>
        <w:jc w:val="both"/>
        <w:rPr>
          <w:b/>
          <w:sz w:val="28"/>
          <w:szCs w:val="28"/>
        </w:rPr>
      </w:pPr>
    </w:p>
    <w:p w:rsidR="00656F2F" w:rsidRPr="00656F2F" w:rsidRDefault="00656F2F" w:rsidP="001C4513">
      <w:pPr>
        <w:tabs>
          <w:tab w:val="left" w:pos="7470"/>
        </w:tabs>
        <w:jc w:val="center"/>
        <w:rPr>
          <w:b/>
          <w:sz w:val="28"/>
          <w:szCs w:val="28"/>
        </w:rPr>
      </w:pPr>
      <w:r w:rsidRPr="00656F2F">
        <w:rPr>
          <w:b/>
          <w:sz w:val="28"/>
          <w:szCs w:val="28"/>
        </w:rPr>
        <w:t>МИНИСТЕРСТВО ОБРАЗОВАНИЯ И НАУКИ</w:t>
      </w:r>
    </w:p>
    <w:p w:rsidR="00656F2F" w:rsidRPr="00656F2F" w:rsidRDefault="00656F2F" w:rsidP="001C4513">
      <w:pPr>
        <w:tabs>
          <w:tab w:val="left" w:pos="7470"/>
        </w:tabs>
        <w:jc w:val="center"/>
        <w:rPr>
          <w:b/>
          <w:sz w:val="28"/>
          <w:szCs w:val="28"/>
        </w:rPr>
      </w:pPr>
      <w:r w:rsidRPr="00656F2F">
        <w:rPr>
          <w:b/>
          <w:sz w:val="28"/>
          <w:szCs w:val="28"/>
        </w:rPr>
        <w:t>РЕСПУБЛИКИ ТЫВА</w:t>
      </w:r>
    </w:p>
    <w:p w:rsidR="00631D83" w:rsidRDefault="00631D83" w:rsidP="00E27CF1">
      <w:pPr>
        <w:tabs>
          <w:tab w:val="left" w:pos="7470"/>
        </w:tabs>
        <w:jc w:val="both"/>
        <w:rPr>
          <w:b/>
          <w:sz w:val="28"/>
          <w:szCs w:val="28"/>
        </w:rPr>
      </w:pPr>
    </w:p>
    <w:p w:rsidR="00656F2F" w:rsidRPr="00656F2F" w:rsidRDefault="00656F2F" w:rsidP="001C4513">
      <w:pPr>
        <w:tabs>
          <w:tab w:val="left" w:pos="7470"/>
        </w:tabs>
        <w:jc w:val="center"/>
        <w:rPr>
          <w:b/>
          <w:sz w:val="28"/>
          <w:szCs w:val="28"/>
        </w:rPr>
      </w:pPr>
      <w:r w:rsidRPr="00656F2F">
        <w:rPr>
          <w:b/>
          <w:sz w:val="28"/>
          <w:szCs w:val="28"/>
        </w:rPr>
        <w:t>ПРИКАЗ</w:t>
      </w:r>
    </w:p>
    <w:p w:rsidR="00656F2F" w:rsidRPr="00656F2F" w:rsidRDefault="00656F2F" w:rsidP="00E27CF1">
      <w:pPr>
        <w:jc w:val="both"/>
        <w:rPr>
          <w:b/>
          <w:sz w:val="24"/>
          <w:szCs w:val="24"/>
        </w:rPr>
      </w:pPr>
      <w:r w:rsidRPr="00924CD2">
        <w:rPr>
          <w:b/>
          <w:sz w:val="24"/>
          <w:szCs w:val="24"/>
        </w:rPr>
        <w:tab/>
      </w:r>
      <w:r w:rsidRPr="00924CD2">
        <w:rPr>
          <w:b/>
          <w:sz w:val="24"/>
          <w:szCs w:val="24"/>
        </w:rPr>
        <w:tab/>
      </w:r>
    </w:p>
    <w:p w:rsidR="00656F2F" w:rsidRPr="00656F2F" w:rsidRDefault="00656F2F" w:rsidP="00E27CF1">
      <w:pPr>
        <w:jc w:val="both"/>
        <w:rPr>
          <w:sz w:val="28"/>
          <w:szCs w:val="28"/>
        </w:rPr>
      </w:pPr>
      <w:r w:rsidRPr="00656F2F">
        <w:rPr>
          <w:sz w:val="28"/>
          <w:szCs w:val="28"/>
        </w:rPr>
        <w:t xml:space="preserve">от </w:t>
      </w:r>
      <w:r w:rsidR="001051BF">
        <w:rPr>
          <w:sz w:val="28"/>
          <w:szCs w:val="28"/>
        </w:rPr>
        <w:t>_______</w:t>
      </w:r>
    </w:p>
    <w:p w:rsidR="00656F2F" w:rsidRPr="00656F2F" w:rsidRDefault="00A35B4B" w:rsidP="00E27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051BF">
        <w:rPr>
          <w:sz w:val="28"/>
          <w:szCs w:val="28"/>
        </w:rPr>
        <w:t>_______</w:t>
      </w:r>
    </w:p>
    <w:p w:rsidR="00656F2F" w:rsidRPr="00656F2F" w:rsidRDefault="00656F2F" w:rsidP="00E27CF1">
      <w:pPr>
        <w:jc w:val="both"/>
        <w:rPr>
          <w:b/>
          <w:sz w:val="24"/>
          <w:szCs w:val="24"/>
        </w:rPr>
      </w:pPr>
      <w:r w:rsidRPr="00656F2F">
        <w:rPr>
          <w:sz w:val="28"/>
          <w:szCs w:val="28"/>
        </w:rPr>
        <w:t xml:space="preserve">Кызыл   </w:t>
      </w:r>
      <w:r w:rsidR="00A46F46" w:rsidRPr="00A46F46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93.05pt;margin-top:6.75pt;width:56.25pt;height:23.25pt;z-index:251659776;mso-position-horizontal-relative:text;mso-position-vertical-relative:text" stroked="f">
            <v:textbox style="mso-next-textbox:#_x0000_s1040">
              <w:txbxContent>
                <w:p w:rsidR="00DC715A" w:rsidRDefault="00DC715A" w:rsidP="00656F2F">
                  <w:pPr>
                    <w:jc w:val="both"/>
                    <w:rPr>
                      <w:sz w:val="28"/>
                    </w:rPr>
                  </w:pPr>
                </w:p>
                <w:p w:rsidR="00DC715A" w:rsidRDefault="00DC715A" w:rsidP="00656F2F">
                  <w:pPr>
                    <w:jc w:val="both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4C2E9D" w:rsidRDefault="004C2E9D" w:rsidP="00E27CF1">
      <w:pPr>
        <w:jc w:val="both"/>
        <w:rPr>
          <w:sz w:val="28"/>
          <w:szCs w:val="28"/>
        </w:rPr>
      </w:pPr>
    </w:p>
    <w:p w:rsidR="002C0BD2" w:rsidRDefault="001051BF" w:rsidP="00E27CF1">
      <w:pPr>
        <w:pStyle w:val="ConsPlusTitle"/>
        <w:ind w:firstLine="705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051BF">
        <w:rPr>
          <w:rFonts w:ascii="Times New Roman" w:hAnsi="Times New Roman" w:cs="Times New Roman"/>
          <w:b w:val="0"/>
          <w:sz w:val="28"/>
          <w:szCs w:val="28"/>
        </w:rPr>
        <w:t xml:space="preserve">Положение об </w:t>
      </w:r>
      <w:r w:rsidR="00905C93">
        <w:rPr>
          <w:rFonts w:ascii="Times New Roman" w:hAnsi="Times New Roman" w:cs="Times New Roman"/>
          <w:b w:val="0"/>
          <w:sz w:val="28"/>
          <w:szCs w:val="28"/>
        </w:rPr>
        <w:t>Аттестационной комиссии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1BF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образования и науки Республики Тыва по аттестации педагогических работников организаций, осуществляющих образовательную </w:t>
      </w:r>
      <w:r w:rsidRPr="004E0E82">
        <w:rPr>
          <w:rFonts w:ascii="Times New Roman" w:hAnsi="Times New Roman" w:cs="Times New Roman"/>
          <w:b w:val="0"/>
          <w:sz w:val="28"/>
          <w:szCs w:val="28"/>
        </w:rPr>
        <w:t>деятельность</w:t>
      </w:r>
      <w:r w:rsidR="00CD2E8E" w:rsidRPr="004E0E8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E0E8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25319" w:rsidRPr="004E0E8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</w:t>
      </w:r>
      <w:r w:rsidRPr="004E0E82"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установления</w:t>
      </w:r>
      <w:r w:rsidRPr="001051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1051BF" w:rsidRPr="001051BF" w:rsidRDefault="00702A58" w:rsidP="00E27CF1">
      <w:pPr>
        <w:pStyle w:val="ConsPlusTitle"/>
        <w:ind w:firstLine="70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</w:t>
      </w:r>
      <w:r w:rsidR="001051BF" w:rsidRPr="001051BF">
        <w:rPr>
          <w:rFonts w:ascii="Times New Roman" w:hAnsi="Times New Roman" w:cs="Times New Roman"/>
          <w:b w:val="0"/>
          <w:color w:val="000000"/>
          <w:sz w:val="28"/>
          <w:szCs w:val="28"/>
        </w:rPr>
        <w:t>квалификационной категории (первой, высшей)</w:t>
      </w:r>
      <w:r w:rsidR="001051BF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656F2F" w:rsidRDefault="00656F2F" w:rsidP="00E27CF1">
      <w:pPr>
        <w:jc w:val="both"/>
        <w:rPr>
          <w:sz w:val="28"/>
          <w:szCs w:val="28"/>
        </w:rPr>
      </w:pPr>
      <w:r w:rsidRPr="00656F2F">
        <w:rPr>
          <w:sz w:val="28"/>
          <w:szCs w:val="28"/>
        </w:rPr>
        <w:tab/>
      </w:r>
    </w:p>
    <w:p w:rsidR="00CD2E8E" w:rsidRDefault="00461AAE" w:rsidP="00E27CF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 целью совершенствования процедуры аттестации педагогических рабо</w:t>
      </w:r>
      <w:r>
        <w:rPr>
          <w:sz w:val="28"/>
          <w:szCs w:val="28"/>
        </w:rPr>
        <w:t>т</w:t>
      </w:r>
      <w:r w:rsidR="00C24D6E">
        <w:rPr>
          <w:sz w:val="28"/>
          <w:szCs w:val="28"/>
        </w:rPr>
        <w:t>ников и устранения избыточной отчетности учителей, изложенных в письме Министерства образования и науки Российской Федерации и Общероссийского Профсоюза образования от 16 мая 2016 года №НТ-604/08/269 «О рекомендациях по сокращению и устранению избыточной отчетности учителей»</w:t>
      </w:r>
      <w:r>
        <w:rPr>
          <w:sz w:val="28"/>
          <w:szCs w:val="28"/>
        </w:rPr>
        <w:t xml:space="preserve">, </w:t>
      </w:r>
    </w:p>
    <w:p w:rsidR="00D815DB" w:rsidRDefault="00D815DB" w:rsidP="00E27CF1">
      <w:pPr>
        <w:ind w:firstLine="705"/>
        <w:jc w:val="both"/>
        <w:rPr>
          <w:sz w:val="28"/>
          <w:szCs w:val="28"/>
        </w:rPr>
      </w:pPr>
      <w:r w:rsidRPr="00C049DE">
        <w:rPr>
          <w:sz w:val="28"/>
          <w:szCs w:val="28"/>
        </w:rPr>
        <w:t>ПРИКАЗЫВАЮ</w:t>
      </w:r>
      <w:r w:rsidRPr="0005055C">
        <w:rPr>
          <w:sz w:val="28"/>
          <w:szCs w:val="28"/>
        </w:rPr>
        <w:t>:</w:t>
      </w:r>
    </w:p>
    <w:p w:rsidR="00430E65" w:rsidRDefault="00430E65" w:rsidP="00430E65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Считать утратившим силу приказ Министерства образования и науки Республики Тыва от 31 декабря 2014 года №1506-д «</w:t>
      </w:r>
      <w:r w:rsidRPr="00D751CE">
        <w:rPr>
          <w:sz w:val="28"/>
          <w:szCs w:val="28"/>
        </w:rPr>
        <w:t>Об утвержде</w:t>
      </w:r>
      <w:r>
        <w:rPr>
          <w:sz w:val="28"/>
          <w:szCs w:val="28"/>
        </w:rPr>
        <w:t>нии Положения об Аттестационной комиссии</w:t>
      </w:r>
      <w:r w:rsidRPr="00D751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Министерства образования и науки Республики Тыва по проведению</w:t>
      </w:r>
      <w:r w:rsidRPr="00D751CE">
        <w:rPr>
          <w:sz w:val="28"/>
          <w:szCs w:val="28"/>
        </w:rPr>
        <w:t xml:space="preserve"> аттестации педагогических работников организаций, ос</w:t>
      </w:r>
      <w:r w:rsidRPr="00D751CE">
        <w:rPr>
          <w:sz w:val="28"/>
          <w:szCs w:val="28"/>
        </w:rPr>
        <w:t>у</w:t>
      </w:r>
      <w:r w:rsidRPr="00D751CE">
        <w:rPr>
          <w:sz w:val="28"/>
          <w:szCs w:val="28"/>
        </w:rPr>
        <w:t>ществляющих образовательную деятельность и находящи</w:t>
      </w:r>
      <w:r>
        <w:rPr>
          <w:sz w:val="28"/>
          <w:szCs w:val="28"/>
        </w:rPr>
        <w:t>хся в ведении Респу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лики Тыва</w:t>
      </w:r>
      <w:r w:rsidRPr="00D751CE">
        <w:rPr>
          <w:sz w:val="28"/>
          <w:szCs w:val="28"/>
        </w:rPr>
        <w:t>, педагогических работников муниципальных и частных организаций, осуществляющих образовательную деятельность</w:t>
      </w:r>
      <w:r>
        <w:rPr>
          <w:sz w:val="28"/>
          <w:szCs w:val="28"/>
        </w:rPr>
        <w:t>».</w:t>
      </w:r>
      <w:proofErr w:type="gramEnd"/>
    </w:p>
    <w:p w:rsidR="00461AAE" w:rsidRPr="008B1B3C" w:rsidRDefault="00430E65" w:rsidP="00461AAE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1AAE" w:rsidRPr="008B1B3C">
        <w:rPr>
          <w:sz w:val="28"/>
          <w:szCs w:val="28"/>
        </w:rPr>
        <w:t>.</w:t>
      </w:r>
      <w:r w:rsidR="00461AAE">
        <w:rPr>
          <w:sz w:val="28"/>
          <w:szCs w:val="28"/>
        </w:rPr>
        <w:t>Утвердить</w:t>
      </w:r>
      <w:r w:rsidR="00461AAE" w:rsidRPr="008B1B3C">
        <w:rPr>
          <w:sz w:val="28"/>
          <w:szCs w:val="28"/>
        </w:rPr>
        <w:t>:</w:t>
      </w:r>
    </w:p>
    <w:p w:rsidR="00461AAE" w:rsidRPr="004E0E82" w:rsidRDefault="00430E65" w:rsidP="00461AAE">
      <w:pPr>
        <w:pStyle w:val="ConsPlusTitle"/>
        <w:ind w:firstLine="70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61AAE" w:rsidRPr="001051BF">
        <w:rPr>
          <w:rFonts w:ascii="Times New Roman" w:hAnsi="Times New Roman" w:cs="Times New Roman"/>
          <w:b w:val="0"/>
          <w:sz w:val="28"/>
          <w:szCs w:val="28"/>
        </w:rPr>
        <w:t xml:space="preserve">.1.Положение об </w:t>
      </w:r>
      <w:r w:rsidR="00905C93">
        <w:rPr>
          <w:rFonts w:ascii="Times New Roman" w:hAnsi="Times New Roman" w:cs="Times New Roman"/>
          <w:b w:val="0"/>
          <w:sz w:val="28"/>
          <w:szCs w:val="28"/>
        </w:rPr>
        <w:t>Аттестационной комиссии</w:t>
      </w:r>
      <w:r w:rsidR="00461A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1AAE" w:rsidRPr="001051BF">
        <w:rPr>
          <w:rFonts w:ascii="Times New Roman" w:hAnsi="Times New Roman" w:cs="Times New Roman"/>
          <w:b w:val="0"/>
          <w:sz w:val="28"/>
          <w:szCs w:val="28"/>
        </w:rPr>
        <w:t>Министерства образования и науки Республики Тыва по аттестации педагогических работников организаций, осуществляющих образовательную деятельность</w:t>
      </w:r>
      <w:r w:rsidR="004E0E8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целях</w:t>
      </w:r>
      <w:r w:rsidR="00461AAE" w:rsidRPr="004E0E8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установления  квал</w:t>
      </w:r>
      <w:r w:rsidR="00461AAE" w:rsidRPr="004E0E82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461AAE" w:rsidRPr="004E0E82">
        <w:rPr>
          <w:rFonts w:ascii="Times New Roman" w:hAnsi="Times New Roman" w:cs="Times New Roman"/>
          <w:b w:val="0"/>
          <w:color w:val="000000"/>
          <w:sz w:val="28"/>
          <w:szCs w:val="28"/>
        </w:rPr>
        <w:t>фикационной категории (первой, высшей) (Приложение 1).</w:t>
      </w:r>
    </w:p>
    <w:p w:rsidR="00461AAE" w:rsidRDefault="00430E65" w:rsidP="00461AAE">
      <w:pPr>
        <w:pStyle w:val="af0"/>
        <w:tabs>
          <w:tab w:val="left" w:pos="993"/>
        </w:tabs>
        <w:spacing w:after="0"/>
        <w:jc w:val="both"/>
        <w:rPr>
          <w:sz w:val="28"/>
          <w:szCs w:val="28"/>
        </w:rPr>
      </w:pPr>
      <w:r w:rsidRPr="004E0E82">
        <w:rPr>
          <w:sz w:val="28"/>
          <w:szCs w:val="28"/>
        </w:rPr>
        <w:t xml:space="preserve">          2</w:t>
      </w:r>
      <w:r w:rsidR="00461AAE" w:rsidRPr="004E0E82">
        <w:rPr>
          <w:sz w:val="28"/>
          <w:szCs w:val="28"/>
        </w:rPr>
        <w:t>.2. Перечень критериев и показателей оценки профессиональной деятел</w:t>
      </w:r>
      <w:r w:rsidR="00461AAE" w:rsidRPr="004E0E82">
        <w:rPr>
          <w:sz w:val="28"/>
          <w:szCs w:val="28"/>
        </w:rPr>
        <w:t>ь</w:t>
      </w:r>
      <w:r w:rsidR="00461AAE" w:rsidRPr="004E0E82">
        <w:rPr>
          <w:sz w:val="28"/>
          <w:szCs w:val="28"/>
        </w:rPr>
        <w:t xml:space="preserve">ности педагогических работников </w:t>
      </w:r>
      <w:r w:rsidR="004E0E82" w:rsidRPr="004E0E82">
        <w:rPr>
          <w:sz w:val="28"/>
          <w:szCs w:val="28"/>
        </w:rPr>
        <w:t>в целях</w:t>
      </w:r>
      <w:r w:rsidR="00CD2E8E" w:rsidRPr="004E0E82">
        <w:rPr>
          <w:color w:val="000000"/>
          <w:sz w:val="28"/>
          <w:szCs w:val="28"/>
        </w:rPr>
        <w:t xml:space="preserve"> установления</w:t>
      </w:r>
      <w:r w:rsidR="00CD2E8E" w:rsidRPr="001051BF">
        <w:rPr>
          <w:color w:val="000000"/>
          <w:sz w:val="28"/>
          <w:szCs w:val="28"/>
        </w:rPr>
        <w:t xml:space="preserve"> </w:t>
      </w:r>
      <w:r w:rsidR="00CD2E8E">
        <w:rPr>
          <w:color w:val="000000"/>
          <w:sz w:val="28"/>
          <w:szCs w:val="28"/>
        </w:rPr>
        <w:t xml:space="preserve"> </w:t>
      </w:r>
      <w:r w:rsidR="00461AAE" w:rsidRPr="00AC0836">
        <w:rPr>
          <w:sz w:val="28"/>
          <w:szCs w:val="28"/>
        </w:rPr>
        <w:t>квалификационной к</w:t>
      </w:r>
      <w:r w:rsidR="00461AAE" w:rsidRPr="00AC0836">
        <w:rPr>
          <w:sz w:val="28"/>
          <w:szCs w:val="28"/>
        </w:rPr>
        <w:t>а</w:t>
      </w:r>
      <w:r w:rsidR="00461AAE" w:rsidRPr="00AC0836">
        <w:rPr>
          <w:sz w:val="28"/>
          <w:szCs w:val="28"/>
        </w:rPr>
        <w:t>тегории (первой или высшей)</w:t>
      </w:r>
      <w:r w:rsidR="00461AAE">
        <w:rPr>
          <w:sz w:val="28"/>
          <w:szCs w:val="28"/>
        </w:rPr>
        <w:t xml:space="preserve"> (Приложение 2).</w:t>
      </w:r>
    </w:p>
    <w:p w:rsidR="00702A58" w:rsidRPr="00AC0836" w:rsidRDefault="00430E65" w:rsidP="00461AAE">
      <w:pPr>
        <w:pStyle w:val="af0"/>
        <w:tabs>
          <w:tab w:val="left" w:pos="99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702A58">
        <w:rPr>
          <w:sz w:val="28"/>
          <w:szCs w:val="28"/>
        </w:rPr>
        <w:t xml:space="preserve">.3. </w:t>
      </w:r>
      <w:r w:rsidR="0048235C">
        <w:rPr>
          <w:sz w:val="28"/>
          <w:szCs w:val="28"/>
        </w:rPr>
        <w:t>Форму экспертного листа оценивания</w:t>
      </w:r>
      <w:r w:rsidR="007F50F3">
        <w:rPr>
          <w:sz w:val="28"/>
          <w:szCs w:val="28"/>
        </w:rPr>
        <w:t xml:space="preserve"> </w:t>
      </w:r>
      <w:r w:rsidR="0048235C">
        <w:rPr>
          <w:sz w:val="28"/>
          <w:szCs w:val="28"/>
        </w:rPr>
        <w:t>открытого урока</w:t>
      </w:r>
      <w:r w:rsidR="00B662A6">
        <w:rPr>
          <w:sz w:val="28"/>
          <w:szCs w:val="28"/>
        </w:rPr>
        <w:t xml:space="preserve">, занятия, </w:t>
      </w:r>
      <w:r w:rsidR="00D14F3B">
        <w:rPr>
          <w:sz w:val="28"/>
          <w:szCs w:val="28"/>
        </w:rPr>
        <w:t>тво</w:t>
      </w:r>
      <w:r w:rsidR="00D14F3B">
        <w:rPr>
          <w:sz w:val="28"/>
          <w:szCs w:val="28"/>
        </w:rPr>
        <w:t>р</w:t>
      </w:r>
      <w:r w:rsidR="00D14F3B">
        <w:rPr>
          <w:sz w:val="28"/>
          <w:szCs w:val="28"/>
        </w:rPr>
        <w:t xml:space="preserve">ческого отчета, </w:t>
      </w:r>
      <w:proofErr w:type="spellStart"/>
      <w:r w:rsidR="00D14F3B">
        <w:rPr>
          <w:sz w:val="28"/>
          <w:szCs w:val="28"/>
        </w:rPr>
        <w:t>мультимедийного</w:t>
      </w:r>
      <w:proofErr w:type="spellEnd"/>
      <w:r w:rsidR="00D14F3B">
        <w:rPr>
          <w:sz w:val="28"/>
          <w:szCs w:val="28"/>
        </w:rPr>
        <w:t xml:space="preserve"> занятия, </w:t>
      </w:r>
      <w:r w:rsidR="00B662A6">
        <w:rPr>
          <w:sz w:val="28"/>
          <w:szCs w:val="28"/>
        </w:rPr>
        <w:t>внеклассного мероприятия, непосре</w:t>
      </w:r>
      <w:r w:rsidR="00B662A6">
        <w:rPr>
          <w:sz w:val="28"/>
          <w:szCs w:val="28"/>
        </w:rPr>
        <w:t>д</w:t>
      </w:r>
      <w:r w:rsidR="00B662A6">
        <w:rPr>
          <w:sz w:val="28"/>
          <w:szCs w:val="28"/>
        </w:rPr>
        <w:t>ственной образовательной деятельности</w:t>
      </w:r>
      <w:r w:rsidR="0048235C">
        <w:rPr>
          <w:sz w:val="28"/>
          <w:szCs w:val="28"/>
        </w:rPr>
        <w:t xml:space="preserve"> </w:t>
      </w:r>
      <w:r w:rsidR="00702A58">
        <w:rPr>
          <w:sz w:val="28"/>
          <w:szCs w:val="28"/>
        </w:rPr>
        <w:t xml:space="preserve"> (Приложение 3).</w:t>
      </w:r>
    </w:p>
    <w:p w:rsidR="00DC6730" w:rsidRDefault="00DC6730" w:rsidP="00E27CF1">
      <w:pPr>
        <w:ind w:firstLine="705"/>
        <w:jc w:val="both"/>
        <w:rPr>
          <w:sz w:val="28"/>
          <w:szCs w:val="28"/>
        </w:rPr>
      </w:pPr>
    </w:p>
    <w:p w:rsidR="00DC6730" w:rsidRDefault="00DC6730" w:rsidP="00E27CF1">
      <w:pPr>
        <w:ind w:firstLine="705"/>
        <w:jc w:val="both"/>
        <w:rPr>
          <w:sz w:val="28"/>
          <w:szCs w:val="28"/>
        </w:rPr>
      </w:pPr>
    </w:p>
    <w:p w:rsidR="00DC6730" w:rsidRDefault="00DC6730" w:rsidP="00E27CF1">
      <w:pPr>
        <w:ind w:firstLine="705"/>
        <w:jc w:val="both"/>
        <w:rPr>
          <w:sz w:val="28"/>
          <w:szCs w:val="28"/>
        </w:rPr>
      </w:pPr>
    </w:p>
    <w:p w:rsidR="00DC6730" w:rsidRDefault="00DC6730" w:rsidP="00E27CF1">
      <w:pPr>
        <w:ind w:firstLine="705"/>
        <w:jc w:val="both"/>
        <w:rPr>
          <w:sz w:val="28"/>
          <w:szCs w:val="28"/>
        </w:rPr>
      </w:pPr>
    </w:p>
    <w:p w:rsidR="00E26D28" w:rsidRPr="00047720" w:rsidRDefault="00E26D28" w:rsidP="00E27CF1">
      <w:pPr>
        <w:ind w:firstLine="705"/>
        <w:jc w:val="both"/>
        <w:rPr>
          <w:sz w:val="28"/>
          <w:szCs w:val="28"/>
        </w:rPr>
      </w:pPr>
    </w:p>
    <w:p w:rsidR="00724E00" w:rsidRPr="00656F2F" w:rsidRDefault="00FC4A41" w:rsidP="00E27CF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 Данное П</w:t>
      </w:r>
      <w:r w:rsidR="00724E00" w:rsidRPr="00047720">
        <w:rPr>
          <w:sz w:val="28"/>
          <w:szCs w:val="28"/>
        </w:rPr>
        <w:t>оложение в</w:t>
      </w:r>
      <w:r w:rsidR="00734B90" w:rsidRPr="00047720">
        <w:rPr>
          <w:sz w:val="28"/>
          <w:szCs w:val="28"/>
        </w:rPr>
        <w:t>ступает</w:t>
      </w:r>
      <w:r w:rsidR="00047720" w:rsidRPr="00047720">
        <w:rPr>
          <w:sz w:val="28"/>
          <w:szCs w:val="28"/>
        </w:rPr>
        <w:t xml:space="preserve"> в силу со дня издания настоящего приказа.</w:t>
      </w:r>
      <w:r w:rsidR="00047720">
        <w:t xml:space="preserve"> </w:t>
      </w:r>
    </w:p>
    <w:p w:rsidR="00E90CC9" w:rsidRPr="00E90CC9" w:rsidRDefault="00700BCA" w:rsidP="00E27CF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2C0BD2">
        <w:rPr>
          <w:sz w:val="28"/>
          <w:szCs w:val="28"/>
        </w:rPr>
        <w:t xml:space="preserve">         </w:t>
      </w:r>
      <w:r w:rsidR="00724E00">
        <w:rPr>
          <w:sz w:val="28"/>
          <w:szCs w:val="28"/>
        </w:rPr>
        <w:t>4</w:t>
      </w:r>
      <w:r w:rsidR="00E90CC9">
        <w:rPr>
          <w:sz w:val="28"/>
          <w:szCs w:val="28"/>
        </w:rPr>
        <w:t xml:space="preserve">. </w:t>
      </w:r>
      <w:r w:rsidR="006A4E00">
        <w:rPr>
          <w:sz w:val="28"/>
          <w:szCs w:val="28"/>
        </w:rPr>
        <w:t>Контроль над</w:t>
      </w:r>
      <w:r w:rsidR="00E90CC9" w:rsidRPr="00E90CC9">
        <w:rPr>
          <w:sz w:val="28"/>
          <w:szCs w:val="28"/>
        </w:rPr>
        <w:t xml:space="preserve"> исполнением приказа </w:t>
      </w:r>
      <w:r w:rsidR="00A61DB9">
        <w:rPr>
          <w:sz w:val="28"/>
          <w:szCs w:val="28"/>
        </w:rPr>
        <w:t>оставляю за собой.</w:t>
      </w:r>
    </w:p>
    <w:p w:rsidR="00631D83" w:rsidRDefault="00631D83" w:rsidP="00E27CF1">
      <w:pPr>
        <w:jc w:val="both"/>
        <w:rPr>
          <w:sz w:val="28"/>
          <w:szCs w:val="28"/>
        </w:rPr>
      </w:pPr>
    </w:p>
    <w:p w:rsidR="00DC6730" w:rsidRDefault="00DC6730" w:rsidP="00E27CF1">
      <w:pPr>
        <w:jc w:val="both"/>
        <w:rPr>
          <w:sz w:val="28"/>
          <w:szCs w:val="28"/>
        </w:rPr>
      </w:pPr>
    </w:p>
    <w:p w:rsidR="00DC6730" w:rsidRDefault="00DC6730" w:rsidP="00E27CF1">
      <w:pPr>
        <w:jc w:val="both"/>
        <w:rPr>
          <w:sz w:val="28"/>
          <w:szCs w:val="28"/>
        </w:rPr>
      </w:pPr>
    </w:p>
    <w:p w:rsidR="00DC6730" w:rsidRDefault="00DC6730" w:rsidP="00E27CF1">
      <w:pPr>
        <w:jc w:val="both"/>
        <w:rPr>
          <w:sz w:val="28"/>
          <w:szCs w:val="28"/>
        </w:rPr>
      </w:pPr>
    </w:p>
    <w:p w:rsidR="00DC6730" w:rsidRDefault="00DC6730" w:rsidP="00E27CF1">
      <w:pPr>
        <w:jc w:val="both"/>
        <w:rPr>
          <w:sz w:val="28"/>
          <w:szCs w:val="28"/>
        </w:rPr>
      </w:pPr>
    </w:p>
    <w:p w:rsidR="00DC6730" w:rsidRDefault="00DC6730" w:rsidP="00E27CF1">
      <w:pPr>
        <w:jc w:val="both"/>
        <w:rPr>
          <w:sz w:val="28"/>
          <w:szCs w:val="28"/>
        </w:rPr>
      </w:pPr>
    </w:p>
    <w:p w:rsidR="00DC6730" w:rsidRDefault="00DC6730" w:rsidP="00E27CF1">
      <w:pPr>
        <w:jc w:val="both"/>
        <w:rPr>
          <w:sz w:val="28"/>
          <w:szCs w:val="28"/>
        </w:rPr>
      </w:pPr>
    </w:p>
    <w:p w:rsidR="00213709" w:rsidRDefault="008F393E" w:rsidP="00E27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006B8">
        <w:rPr>
          <w:sz w:val="28"/>
          <w:szCs w:val="28"/>
        </w:rPr>
        <w:t>Министр</w:t>
      </w:r>
      <w:r w:rsidR="00E90CC9" w:rsidRPr="00E90CC9">
        <w:rPr>
          <w:sz w:val="28"/>
          <w:szCs w:val="28"/>
        </w:rPr>
        <w:t xml:space="preserve">           </w:t>
      </w:r>
      <w:r w:rsidR="002C0BD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</w:t>
      </w:r>
      <w:r w:rsidR="002C0BD2">
        <w:rPr>
          <w:sz w:val="28"/>
          <w:szCs w:val="28"/>
        </w:rPr>
        <w:t xml:space="preserve">                  </w:t>
      </w:r>
      <w:proofErr w:type="spellStart"/>
      <w:r w:rsidR="002C0BD2">
        <w:rPr>
          <w:sz w:val="28"/>
          <w:szCs w:val="28"/>
        </w:rPr>
        <w:t>Т.О</w:t>
      </w:r>
      <w:r w:rsidR="00E90CC9" w:rsidRPr="00E90CC9">
        <w:rPr>
          <w:sz w:val="28"/>
          <w:szCs w:val="28"/>
        </w:rPr>
        <w:t>.</w:t>
      </w:r>
      <w:r w:rsidR="002C0BD2">
        <w:rPr>
          <w:sz w:val="28"/>
          <w:szCs w:val="28"/>
        </w:rPr>
        <w:t>Санчаа</w:t>
      </w:r>
      <w:proofErr w:type="spellEnd"/>
    </w:p>
    <w:p w:rsidR="004C2E9D" w:rsidRDefault="004C2E9D" w:rsidP="00E27CF1">
      <w:pPr>
        <w:jc w:val="both"/>
        <w:rPr>
          <w:sz w:val="28"/>
          <w:szCs w:val="28"/>
        </w:rPr>
      </w:pPr>
    </w:p>
    <w:p w:rsidR="00461AAE" w:rsidRDefault="00461AAE" w:rsidP="00E27CF1">
      <w:pPr>
        <w:jc w:val="both"/>
        <w:rPr>
          <w:sz w:val="28"/>
          <w:szCs w:val="28"/>
        </w:rPr>
      </w:pPr>
    </w:p>
    <w:p w:rsidR="00461AAE" w:rsidRDefault="00461AAE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E26D28" w:rsidRDefault="00E26D28" w:rsidP="00E27CF1">
      <w:pPr>
        <w:jc w:val="both"/>
        <w:rPr>
          <w:sz w:val="28"/>
          <w:szCs w:val="28"/>
        </w:rPr>
      </w:pPr>
    </w:p>
    <w:p w:rsidR="00DC6730" w:rsidRDefault="00DC6730" w:rsidP="00E27CF1">
      <w:pPr>
        <w:jc w:val="both"/>
        <w:rPr>
          <w:sz w:val="28"/>
          <w:szCs w:val="28"/>
        </w:rPr>
      </w:pPr>
    </w:p>
    <w:p w:rsidR="00461AAE" w:rsidRDefault="00461AAE" w:rsidP="00E27CF1">
      <w:pPr>
        <w:jc w:val="both"/>
        <w:rPr>
          <w:sz w:val="28"/>
          <w:szCs w:val="28"/>
        </w:rPr>
      </w:pPr>
    </w:p>
    <w:p w:rsidR="00E90CC9" w:rsidRPr="00E90CC9" w:rsidRDefault="00E90CC9" w:rsidP="00E27CF1">
      <w:pPr>
        <w:tabs>
          <w:tab w:val="left" w:pos="7334"/>
        </w:tabs>
        <w:jc w:val="both"/>
        <w:rPr>
          <w:i/>
        </w:rPr>
      </w:pPr>
      <w:proofErr w:type="spellStart"/>
      <w:r w:rsidRPr="00E90CC9">
        <w:rPr>
          <w:i/>
        </w:rPr>
        <w:t>Исполнитель</w:t>
      </w:r>
      <w:proofErr w:type="gramStart"/>
      <w:r w:rsidRPr="00E90CC9">
        <w:rPr>
          <w:i/>
        </w:rPr>
        <w:t>:</w:t>
      </w:r>
      <w:r w:rsidR="00371CA9">
        <w:rPr>
          <w:i/>
        </w:rPr>
        <w:t>М</w:t>
      </w:r>
      <w:proofErr w:type="gramEnd"/>
      <w:r w:rsidR="00371CA9">
        <w:rPr>
          <w:i/>
        </w:rPr>
        <w:t>онгуш</w:t>
      </w:r>
      <w:proofErr w:type="spellEnd"/>
      <w:r w:rsidR="00371CA9">
        <w:rPr>
          <w:i/>
        </w:rPr>
        <w:t xml:space="preserve"> Ч.В. тел. 2-06-75</w:t>
      </w:r>
    </w:p>
    <w:p w:rsidR="007F6041" w:rsidRDefault="004C2E9D" w:rsidP="00E27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1C4513">
        <w:rPr>
          <w:sz w:val="28"/>
          <w:szCs w:val="28"/>
        </w:rPr>
        <w:t xml:space="preserve">              </w:t>
      </w:r>
      <w:r w:rsidR="00461AAE">
        <w:rPr>
          <w:sz w:val="28"/>
          <w:szCs w:val="28"/>
        </w:rPr>
        <w:t xml:space="preserve">                  </w:t>
      </w:r>
      <w:r w:rsidR="00A61DB9">
        <w:rPr>
          <w:sz w:val="28"/>
          <w:szCs w:val="28"/>
        </w:rPr>
        <w:t xml:space="preserve"> </w:t>
      </w:r>
      <w:r w:rsidR="001C4513">
        <w:rPr>
          <w:sz w:val="28"/>
          <w:szCs w:val="28"/>
        </w:rPr>
        <w:t xml:space="preserve"> </w:t>
      </w:r>
      <w:r w:rsidR="008F393E">
        <w:rPr>
          <w:sz w:val="28"/>
          <w:szCs w:val="28"/>
        </w:rPr>
        <w:t xml:space="preserve">            </w:t>
      </w:r>
      <w:r w:rsidR="001C4513">
        <w:rPr>
          <w:sz w:val="28"/>
          <w:szCs w:val="28"/>
        </w:rPr>
        <w:t xml:space="preserve">   </w:t>
      </w:r>
      <w:r w:rsidR="00A61DB9">
        <w:rPr>
          <w:sz w:val="28"/>
          <w:szCs w:val="28"/>
        </w:rPr>
        <w:t xml:space="preserve">     </w:t>
      </w:r>
    </w:p>
    <w:p w:rsidR="00443E31" w:rsidRPr="00410945" w:rsidRDefault="00A61DB9" w:rsidP="007F604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C2E9D">
        <w:rPr>
          <w:sz w:val="28"/>
          <w:szCs w:val="28"/>
        </w:rPr>
        <w:t xml:space="preserve"> </w:t>
      </w:r>
      <w:r w:rsidR="00443E31" w:rsidRPr="00410945">
        <w:rPr>
          <w:sz w:val="28"/>
          <w:szCs w:val="28"/>
        </w:rPr>
        <w:t xml:space="preserve">Приложение № 1  </w:t>
      </w:r>
    </w:p>
    <w:tbl>
      <w:tblPr>
        <w:tblW w:w="0" w:type="auto"/>
        <w:tblLook w:val="04A0"/>
      </w:tblPr>
      <w:tblGrid>
        <w:gridCol w:w="6169"/>
        <w:gridCol w:w="3828"/>
      </w:tblGrid>
      <w:tr w:rsidR="00443E31" w:rsidRPr="00410945" w:rsidTr="0078717E">
        <w:tc>
          <w:tcPr>
            <w:tcW w:w="4644" w:type="dxa"/>
          </w:tcPr>
          <w:p w:rsidR="00372475" w:rsidRDefault="00372475" w:rsidP="00E27CF1">
            <w:pPr>
              <w:jc w:val="both"/>
            </w:pPr>
          </w:p>
          <w:tbl>
            <w:tblPr>
              <w:tblW w:w="5953" w:type="dxa"/>
              <w:tblLook w:val="04A0"/>
            </w:tblPr>
            <w:tblGrid>
              <w:gridCol w:w="5670"/>
              <w:gridCol w:w="283"/>
            </w:tblGrid>
            <w:tr w:rsidR="00F26951" w:rsidRPr="00410945" w:rsidTr="00FC4A41">
              <w:tc>
                <w:tcPr>
                  <w:tcW w:w="5670" w:type="dxa"/>
                  <w:hideMark/>
                </w:tcPr>
                <w:p w:rsidR="00F26951" w:rsidRPr="00410945" w:rsidRDefault="00F26951" w:rsidP="00E27CF1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0945">
                    <w:rPr>
                      <w:rFonts w:ascii="Times New Roman" w:hAnsi="Times New Roman"/>
                      <w:sz w:val="28"/>
                      <w:szCs w:val="28"/>
                    </w:rPr>
                    <w:t>Согласовано</w:t>
                  </w:r>
                </w:p>
                <w:p w:rsidR="001C4513" w:rsidRDefault="00F26951" w:rsidP="001C4513">
                  <w:pPr>
                    <w:tabs>
                      <w:tab w:val="left" w:pos="5137"/>
                    </w:tabs>
                    <w:ind w:right="-675"/>
                    <w:jc w:val="both"/>
                    <w:rPr>
                      <w:sz w:val="28"/>
                      <w:szCs w:val="28"/>
                    </w:rPr>
                  </w:pPr>
                  <w:r w:rsidRPr="00410945">
                    <w:rPr>
                      <w:sz w:val="28"/>
                      <w:szCs w:val="28"/>
                    </w:rPr>
                    <w:t xml:space="preserve">Председатель </w:t>
                  </w:r>
                  <w:r w:rsidR="005459A9">
                    <w:rPr>
                      <w:sz w:val="28"/>
                      <w:szCs w:val="28"/>
                    </w:rPr>
                    <w:t>Р</w:t>
                  </w:r>
                  <w:r w:rsidR="005459A9" w:rsidRPr="00410945">
                    <w:rPr>
                      <w:sz w:val="28"/>
                      <w:szCs w:val="28"/>
                    </w:rPr>
                    <w:t>егионал</w:t>
                  </w:r>
                  <w:r w:rsidR="005459A9">
                    <w:rPr>
                      <w:sz w:val="28"/>
                      <w:szCs w:val="28"/>
                    </w:rPr>
                    <w:t>ьного</w:t>
                  </w:r>
                  <w:r w:rsidR="001C4513">
                    <w:rPr>
                      <w:sz w:val="28"/>
                      <w:szCs w:val="28"/>
                    </w:rPr>
                    <w:t xml:space="preserve"> </w:t>
                  </w:r>
                  <w:r w:rsidR="00372475">
                    <w:rPr>
                      <w:sz w:val="28"/>
                      <w:szCs w:val="28"/>
                    </w:rPr>
                    <w:t xml:space="preserve">отделения </w:t>
                  </w:r>
                </w:p>
                <w:p w:rsidR="005459A9" w:rsidRDefault="00372475" w:rsidP="001C4513">
                  <w:pPr>
                    <w:tabs>
                      <w:tab w:val="left" w:pos="5137"/>
                    </w:tabs>
                    <w:ind w:right="-67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F26951" w:rsidRPr="00410945">
                    <w:rPr>
                      <w:sz w:val="28"/>
                      <w:szCs w:val="28"/>
                    </w:rPr>
                    <w:t xml:space="preserve">рофсоюза работников народного </w:t>
                  </w:r>
                </w:p>
                <w:p w:rsidR="00F26951" w:rsidRPr="00410945" w:rsidRDefault="00F26951" w:rsidP="00E27CF1">
                  <w:pPr>
                    <w:ind w:right="-675"/>
                    <w:jc w:val="both"/>
                    <w:rPr>
                      <w:sz w:val="28"/>
                      <w:szCs w:val="28"/>
                    </w:rPr>
                  </w:pPr>
                  <w:r w:rsidRPr="00410945">
                    <w:rPr>
                      <w:sz w:val="28"/>
                      <w:szCs w:val="28"/>
                    </w:rPr>
                    <w:t xml:space="preserve">образования </w:t>
                  </w:r>
                  <w:r w:rsidR="00B662A6">
                    <w:rPr>
                      <w:sz w:val="28"/>
                      <w:szCs w:val="28"/>
                    </w:rPr>
                    <w:t>и науки</w:t>
                  </w:r>
                  <w:r w:rsidR="00B662A6" w:rsidRPr="00410945">
                    <w:rPr>
                      <w:sz w:val="28"/>
                      <w:szCs w:val="28"/>
                    </w:rPr>
                    <w:t xml:space="preserve"> </w:t>
                  </w:r>
                  <w:r w:rsidRPr="00410945">
                    <w:rPr>
                      <w:sz w:val="28"/>
                      <w:szCs w:val="28"/>
                    </w:rPr>
                    <w:t>РФ</w:t>
                  </w:r>
                  <w:r w:rsidR="00B662A6">
                    <w:rPr>
                      <w:sz w:val="28"/>
                      <w:szCs w:val="28"/>
                    </w:rPr>
                    <w:t xml:space="preserve"> </w:t>
                  </w:r>
                  <w:r w:rsidR="00FC4A41">
                    <w:rPr>
                      <w:sz w:val="28"/>
                      <w:szCs w:val="28"/>
                    </w:rPr>
                    <w:t>по</w:t>
                  </w:r>
                  <w:r w:rsidRPr="00410945">
                    <w:rPr>
                      <w:sz w:val="28"/>
                      <w:szCs w:val="28"/>
                    </w:rPr>
                    <w:t xml:space="preserve"> Респу</w:t>
                  </w:r>
                  <w:r w:rsidR="005153F2">
                    <w:rPr>
                      <w:sz w:val="28"/>
                      <w:szCs w:val="28"/>
                    </w:rPr>
                    <w:t>б</w:t>
                  </w:r>
                  <w:r w:rsidRPr="00410945">
                    <w:rPr>
                      <w:sz w:val="28"/>
                      <w:szCs w:val="28"/>
                    </w:rPr>
                    <w:t>лике Тыва</w:t>
                  </w:r>
                </w:p>
                <w:p w:rsidR="00F26951" w:rsidRPr="00410945" w:rsidRDefault="005459A9" w:rsidP="00E27CF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______________________</w:t>
                  </w:r>
                  <w:r w:rsidR="00F26951" w:rsidRPr="00410945">
                    <w:rPr>
                      <w:sz w:val="28"/>
                      <w:szCs w:val="28"/>
                    </w:rPr>
                    <w:t>Н.О.</w:t>
                  </w:r>
                  <w:r>
                    <w:rPr>
                      <w:sz w:val="28"/>
                      <w:szCs w:val="28"/>
                    </w:rPr>
                    <w:t>Охемчик</w:t>
                  </w:r>
                  <w:proofErr w:type="spellEnd"/>
                </w:p>
                <w:p w:rsidR="00F26951" w:rsidRPr="00410945" w:rsidRDefault="002C0BD2" w:rsidP="00E27CF1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   </w:t>
                  </w:r>
                  <w:r w:rsidR="001C451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                      </w:t>
                  </w:r>
                  <w:r w:rsidR="00584CC7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«_____»_______2017</w:t>
                  </w:r>
                  <w:r w:rsidR="00F26951" w:rsidRPr="0041094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83" w:type="dxa"/>
                  <w:hideMark/>
                </w:tcPr>
                <w:p w:rsidR="00F26951" w:rsidRPr="00410945" w:rsidRDefault="00F26951" w:rsidP="00E27CF1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F26951" w:rsidRPr="00410945" w:rsidRDefault="00F26951" w:rsidP="00E27CF1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</w:tbl>
          <w:p w:rsidR="00443E31" w:rsidRPr="00410945" w:rsidRDefault="001C4513" w:rsidP="00E27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45" w:type="dxa"/>
          </w:tcPr>
          <w:p w:rsidR="00372475" w:rsidRDefault="004C2E9D" w:rsidP="00E27C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461AAE" w:rsidRDefault="00461AAE" w:rsidP="00461AA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372475">
              <w:rPr>
                <w:b/>
                <w:sz w:val="28"/>
                <w:szCs w:val="28"/>
              </w:rPr>
              <w:t xml:space="preserve"> </w:t>
            </w:r>
            <w:r w:rsidR="00F26951" w:rsidRPr="00410945">
              <w:rPr>
                <w:b/>
                <w:sz w:val="28"/>
                <w:szCs w:val="28"/>
              </w:rPr>
              <w:t>Утверждено</w:t>
            </w:r>
          </w:p>
          <w:p w:rsidR="005153F2" w:rsidRDefault="00461AAE" w:rsidP="00B662A6">
            <w:pPr>
              <w:ind w:left="352" w:hanging="35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5153F2">
              <w:rPr>
                <w:sz w:val="28"/>
                <w:szCs w:val="28"/>
              </w:rPr>
              <w:t xml:space="preserve">Министр образования </w:t>
            </w:r>
            <w:r w:rsidR="0037247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B662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науки     </w:t>
            </w:r>
            <w:r w:rsidR="005153F2">
              <w:rPr>
                <w:sz w:val="28"/>
                <w:szCs w:val="28"/>
              </w:rPr>
              <w:t>Республики Тыва</w:t>
            </w:r>
          </w:p>
          <w:p w:rsidR="00443E31" w:rsidRPr="00410945" w:rsidRDefault="00461AAE" w:rsidP="00461A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5459A9">
              <w:rPr>
                <w:sz w:val="28"/>
                <w:szCs w:val="28"/>
              </w:rPr>
              <w:t>____________</w:t>
            </w:r>
            <w:r w:rsidR="002C0BD2">
              <w:rPr>
                <w:sz w:val="28"/>
                <w:szCs w:val="28"/>
              </w:rPr>
              <w:t>Т.О</w:t>
            </w:r>
            <w:r w:rsidR="005153F2">
              <w:rPr>
                <w:sz w:val="28"/>
                <w:szCs w:val="28"/>
              </w:rPr>
              <w:t>.</w:t>
            </w:r>
            <w:r w:rsidR="00372475">
              <w:rPr>
                <w:sz w:val="28"/>
                <w:szCs w:val="28"/>
              </w:rPr>
              <w:t>Санча</w:t>
            </w:r>
            <w:r>
              <w:rPr>
                <w:sz w:val="28"/>
                <w:szCs w:val="28"/>
              </w:rPr>
              <w:t>а</w:t>
            </w:r>
            <w:proofErr w:type="spellEnd"/>
            <w:r w:rsidR="001C4513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</w:t>
            </w:r>
            <w:r w:rsidR="00584CC7">
              <w:rPr>
                <w:sz w:val="28"/>
                <w:szCs w:val="28"/>
              </w:rPr>
              <w:t>«___»_______2017</w:t>
            </w:r>
            <w:r w:rsidR="0078717E" w:rsidRPr="00410945">
              <w:rPr>
                <w:sz w:val="28"/>
                <w:szCs w:val="28"/>
              </w:rPr>
              <w:t>г</w:t>
            </w:r>
          </w:p>
          <w:p w:rsidR="00443E31" w:rsidRPr="00410945" w:rsidRDefault="00443E31" w:rsidP="00461AAE">
            <w:pPr>
              <w:jc w:val="both"/>
              <w:rPr>
                <w:sz w:val="28"/>
                <w:szCs w:val="28"/>
              </w:rPr>
            </w:pPr>
          </w:p>
          <w:p w:rsidR="00443E31" w:rsidRPr="00410945" w:rsidRDefault="00443E31" w:rsidP="00E27CF1">
            <w:pPr>
              <w:jc w:val="both"/>
              <w:rPr>
                <w:sz w:val="28"/>
                <w:szCs w:val="28"/>
              </w:rPr>
            </w:pPr>
          </w:p>
        </w:tc>
      </w:tr>
    </w:tbl>
    <w:p w:rsidR="00B041A7" w:rsidRDefault="00E40C74" w:rsidP="008F393E">
      <w:pPr>
        <w:pStyle w:val="ab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="00B041A7" w:rsidRPr="00E40C74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DA78BE" w:rsidRPr="00E40C74" w:rsidRDefault="00DA78BE" w:rsidP="008F393E">
      <w:pPr>
        <w:pStyle w:val="ab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2875" w:rsidRPr="00E40C74" w:rsidRDefault="00E40C74" w:rsidP="008F393E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1.</w:t>
      </w:r>
      <w:r w:rsidR="00183790">
        <w:rPr>
          <w:sz w:val="28"/>
          <w:szCs w:val="28"/>
        </w:rPr>
        <w:t xml:space="preserve"> </w:t>
      </w:r>
      <w:r w:rsidR="00905C93">
        <w:rPr>
          <w:sz w:val="28"/>
          <w:szCs w:val="28"/>
        </w:rPr>
        <w:t xml:space="preserve">Аттестационная комиссия </w:t>
      </w:r>
      <w:r w:rsidR="0008572B" w:rsidRPr="00E40C74">
        <w:rPr>
          <w:sz w:val="28"/>
          <w:szCs w:val="28"/>
        </w:rPr>
        <w:t>Минис</w:t>
      </w:r>
      <w:r w:rsidR="0093435F" w:rsidRPr="00E40C74">
        <w:rPr>
          <w:sz w:val="28"/>
          <w:szCs w:val="28"/>
        </w:rPr>
        <w:t>терства образования и науки Ре</w:t>
      </w:r>
      <w:r w:rsidR="0093435F" w:rsidRPr="00E40C74">
        <w:rPr>
          <w:sz w:val="28"/>
          <w:szCs w:val="28"/>
        </w:rPr>
        <w:t>с</w:t>
      </w:r>
      <w:r w:rsidR="0093435F" w:rsidRPr="00E40C74">
        <w:rPr>
          <w:sz w:val="28"/>
          <w:szCs w:val="28"/>
        </w:rPr>
        <w:t xml:space="preserve">публики Тыва </w:t>
      </w:r>
      <w:r w:rsidR="0008572B" w:rsidRPr="00E40C74">
        <w:rPr>
          <w:sz w:val="28"/>
          <w:szCs w:val="28"/>
        </w:rPr>
        <w:t>по аттестации педагогических работников организаций, осущес</w:t>
      </w:r>
      <w:r w:rsidR="0008572B" w:rsidRPr="00E40C74">
        <w:rPr>
          <w:sz w:val="28"/>
          <w:szCs w:val="28"/>
        </w:rPr>
        <w:t>т</w:t>
      </w:r>
      <w:r w:rsidR="0008572B" w:rsidRPr="00E40C74">
        <w:rPr>
          <w:sz w:val="28"/>
          <w:szCs w:val="28"/>
        </w:rPr>
        <w:t>вляющих образовательную деятельность</w:t>
      </w:r>
      <w:r w:rsidR="00541568">
        <w:rPr>
          <w:sz w:val="28"/>
          <w:szCs w:val="28"/>
        </w:rPr>
        <w:t xml:space="preserve">, </w:t>
      </w:r>
      <w:r w:rsidR="0008572B" w:rsidRPr="00E40C74">
        <w:rPr>
          <w:sz w:val="28"/>
          <w:szCs w:val="28"/>
        </w:rPr>
        <w:t xml:space="preserve"> является постоянно действующим коллегиальным органом, формируемым </w:t>
      </w:r>
      <w:r w:rsidR="0093435F" w:rsidRPr="00E40C74">
        <w:rPr>
          <w:sz w:val="28"/>
          <w:szCs w:val="28"/>
        </w:rPr>
        <w:t xml:space="preserve">Министерством образования и науки Республики Тыва </w:t>
      </w:r>
      <w:r w:rsidR="00CD2E8E" w:rsidRPr="004E0E82">
        <w:rPr>
          <w:sz w:val="28"/>
          <w:szCs w:val="28"/>
        </w:rPr>
        <w:t>для</w:t>
      </w:r>
      <w:r w:rsidR="0008572B" w:rsidRPr="004E0E82">
        <w:rPr>
          <w:sz w:val="28"/>
          <w:szCs w:val="28"/>
        </w:rPr>
        <w:t xml:space="preserve"> проведения аттестации педагогических работников орг</w:t>
      </w:r>
      <w:r w:rsidR="0008572B" w:rsidRPr="004E0E82">
        <w:rPr>
          <w:sz w:val="28"/>
          <w:szCs w:val="28"/>
        </w:rPr>
        <w:t>а</w:t>
      </w:r>
      <w:r w:rsidR="0008572B" w:rsidRPr="004E0E82">
        <w:rPr>
          <w:sz w:val="28"/>
          <w:szCs w:val="28"/>
        </w:rPr>
        <w:t>низаций, осуществляющих образовательную деятельность (далее – педагогич</w:t>
      </w:r>
      <w:r w:rsidR="0008572B" w:rsidRPr="004E0E82">
        <w:rPr>
          <w:sz w:val="28"/>
          <w:szCs w:val="28"/>
        </w:rPr>
        <w:t>е</w:t>
      </w:r>
      <w:r w:rsidR="00CD2E8E" w:rsidRPr="004E0E82">
        <w:rPr>
          <w:sz w:val="28"/>
          <w:szCs w:val="28"/>
        </w:rPr>
        <w:t xml:space="preserve">ские работники) в целях </w:t>
      </w:r>
      <w:r w:rsidR="0008572B" w:rsidRPr="004E0E82">
        <w:rPr>
          <w:sz w:val="28"/>
          <w:szCs w:val="28"/>
        </w:rPr>
        <w:t>установления</w:t>
      </w:r>
      <w:r w:rsidR="0008572B" w:rsidRPr="00E40C74">
        <w:rPr>
          <w:sz w:val="28"/>
          <w:szCs w:val="28"/>
        </w:rPr>
        <w:t xml:space="preserve"> квалификационной категории (первой или высшей). Проведение аттестации осуществляется в соответствии с приказом Министерства образования и науки Российской Федерации от 7 апреля 2014 года № 276 «Об утверждении Порядка проведения аттестации педагогических рабо</w:t>
      </w:r>
      <w:r w:rsidR="0008572B" w:rsidRPr="00E40C74">
        <w:rPr>
          <w:sz w:val="28"/>
          <w:szCs w:val="28"/>
        </w:rPr>
        <w:t>т</w:t>
      </w:r>
      <w:r w:rsidR="0008572B" w:rsidRPr="00E40C74">
        <w:rPr>
          <w:sz w:val="28"/>
          <w:szCs w:val="28"/>
        </w:rPr>
        <w:t>ников организаций, осуществляющих образовательную деятельность»</w:t>
      </w:r>
      <w:r w:rsidR="0093435F" w:rsidRPr="00E40C74">
        <w:rPr>
          <w:sz w:val="28"/>
          <w:szCs w:val="28"/>
        </w:rPr>
        <w:t>.</w:t>
      </w:r>
    </w:p>
    <w:p w:rsidR="002B6066" w:rsidRPr="000C0976" w:rsidRDefault="00E40C74" w:rsidP="008F393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435F">
        <w:rPr>
          <w:color w:val="000000"/>
          <w:sz w:val="28"/>
          <w:szCs w:val="28"/>
        </w:rPr>
        <w:t>2.</w:t>
      </w:r>
      <w:r w:rsidR="00183790">
        <w:rPr>
          <w:color w:val="000000"/>
          <w:sz w:val="28"/>
          <w:szCs w:val="28"/>
        </w:rPr>
        <w:t xml:space="preserve"> Аттестационная к</w:t>
      </w:r>
      <w:r w:rsidR="00A02875" w:rsidRPr="000C0976">
        <w:rPr>
          <w:color w:val="000000"/>
          <w:sz w:val="28"/>
          <w:szCs w:val="28"/>
        </w:rPr>
        <w:t>омиссия в своей работе руководствуется</w:t>
      </w:r>
      <w:r w:rsidR="002B6066" w:rsidRPr="000C0976">
        <w:rPr>
          <w:color w:val="000000"/>
          <w:sz w:val="28"/>
          <w:szCs w:val="28"/>
        </w:rPr>
        <w:t xml:space="preserve"> действу</w:t>
      </w:r>
      <w:r w:rsidR="002B6066" w:rsidRPr="000C0976">
        <w:rPr>
          <w:color w:val="000000"/>
          <w:sz w:val="28"/>
          <w:szCs w:val="28"/>
        </w:rPr>
        <w:t>ю</w:t>
      </w:r>
      <w:r w:rsidR="002B6066" w:rsidRPr="000C0976">
        <w:rPr>
          <w:color w:val="000000"/>
          <w:sz w:val="28"/>
          <w:szCs w:val="28"/>
        </w:rPr>
        <w:t xml:space="preserve">щим </w:t>
      </w:r>
      <w:r w:rsidR="002B6066" w:rsidRPr="000C0976">
        <w:rPr>
          <w:sz w:val="28"/>
          <w:szCs w:val="28"/>
        </w:rPr>
        <w:t xml:space="preserve"> законодательством Российской Федерации и Республики Тыва в сфере о</w:t>
      </w:r>
      <w:r w:rsidR="002B6066" w:rsidRPr="000C0976">
        <w:rPr>
          <w:sz w:val="28"/>
          <w:szCs w:val="28"/>
        </w:rPr>
        <w:t>б</w:t>
      </w:r>
      <w:r w:rsidR="002B6066" w:rsidRPr="000C0976">
        <w:rPr>
          <w:sz w:val="28"/>
          <w:szCs w:val="28"/>
        </w:rPr>
        <w:t>разования, иными нормативными правовыми актами Российской Федерации, Республики Тыва и настоящим Положением.</w:t>
      </w:r>
    </w:p>
    <w:p w:rsidR="00B041A7" w:rsidRDefault="002B6066" w:rsidP="00E27CF1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40C74">
        <w:rPr>
          <w:color w:val="000000"/>
          <w:sz w:val="28"/>
          <w:szCs w:val="28"/>
        </w:rPr>
        <w:t xml:space="preserve">      </w:t>
      </w:r>
      <w:r w:rsidR="0093435F">
        <w:rPr>
          <w:color w:val="000000"/>
          <w:sz w:val="28"/>
          <w:szCs w:val="28"/>
        </w:rPr>
        <w:t xml:space="preserve">3. Решение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B041A7" w:rsidRPr="00B041A7">
        <w:rPr>
          <w:color w:val="000000"/>
          <w:sz w:val="28"/>
          <w:szCs w:val="28"/>
        </w:rPr>
        <w:t xml:space="preserve"> является действительным на всей территории Российской Федерации в течение пяти лет с момента принятия р</w:t>
      </w:r>
      <w:r w:rsidR="00B041A7" w:rsidRPr="00B041A7">
        <w:rPr>
          <w:color w:val="000000"/>
          <w:sz w:val="28"/>
          <w:szCs w:val="28"/>
        </w:rPr>
        <w:t>е</w:t>
      </w:r>
      <w:r w:rsidR="00B041A7" w:rsidRPr="00B041A7">
        <w:rPr>
          <w:color w:val="000000"/>
          <w:sz w:val="28"/>
          <w:szCs w:val="28"/>
        </w:rPr>
        <w:t>шения.</w:t>
      </w:r>
    </w:p>
    <w:p w:rsidR="008F393E" w:rsidRDefault="009165E9" w:rsidP="00E27CF1">
      <w:pPr>
        <w:pStyle w:val="af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93435F">
        <w:rPr>
          <w:color w:val="000000"/>
          <w:sz w:val="28"/>
          <w:szCs w:val="28"/>
        </w:rPr>
        <w:t>4</w:t>
      </w:r>
      <w:r w:rsidR="002B6066" w:rsidRPr="00791381">
        <w:rPr>
          <w:color w:val="000000"/>
          <w:sz w:val="28"/>
          <w:szCs w:val="28"/>
        </w:rPr>
        <w:t>.</w:t>
      </w:r>
      <w:r w:rsidR="00791381" w:rsidRPr="00791381">
        <w:rPr>
          <w:sz w:val="28"/>
          <w:szCs w:val="28"/>
        </w:rPr>
        <w:t xml:space="preserve"> Основными принципами работы комиссии являются независимость, </w:t>
      </w:r>
      <w:r w:rsidR="00CD2E8E">
        <w:rPr>
          <w:sz w:val="28"/>
          <w:szCs w:val="28"/>
        </w:rPr>
        <w:t xml:space="preserve">коллегиальность, </w:t>
      </w:r>
      <w:r w:rsidR="00791381" w:rsidRPr="00791381">
        <w:rPr>
          <w:sz w:val="28"/>
          <w:szCs w:val="28"/>
        </w:rPr>
        <w:t>гласность, объективность, компетентность, соблюдение норм профессиональной этики.</w:t>
      </w:r>
      <w:r w:rsidR="00F70788" w:rsidRPr="000C0976">
        <w:rPr>
          <w:b/>
          <w:sz w:val="28"/>
          <w:szCs w:val="28"/>
        </w:rPr>
        <w:t xml:space="preserve">            </w:t>
      </w:r>
      <w:r w:rsidR="0093435F">
        <w:rPr>
          <w:b/>
          <w:sz w:val="28"/>
          <w:szCs w:val="28"/>
        </w:rPr>
        <w:t xml:space="preserve">                       </w:t>
      </w:r>
    </w:p>
    <w:p w:rsidR="00CA5504" w:rsidRPr="000C0976" w:rsidRDefault="008F393E" w:rsidP="00E27CF1">
      <w:pPr>
        <w:pStyle w:val="af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E40C74">
        <w:rPr>
          <w:b/>
          <w:sz w:val="28"/>
          <w:szCs w:val="28"/>
          <w:lang w:val="en-US"/>
        </w:rPr>
        <w:t>II</w:t>
      </w:r>
      <w:r w:rsidR="0093435F">
        <w:rPr>
          <w:b/>
          <w:sz w:val="28"/>
          <w:szCs w:val="28"/>
        </w:rPr>
        <w:t xml:space="preserve">. Основные задачи </w:t>
      </w:r>
      <w:r w:rsidR="00905C93">
        <w:rPr>
          <w:b/>
          <w:sz w:val="28"/>
          <w:szCs w:val="28"/>
        </w:rPr>
        <w:t>Аттестационной комиссии</w:t>
      </w:r>
    </w:p>
    <w:p w:rsidR="00CA5504" w:rsidRDefault="00E40C74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 w:rsidRPr="00CA54EF">
        <w:rPr>
          <w:sz w:val="28"/>
          <w:szCs w:val="28"/>
        </w:rPr>
        <w:t xml:space="preserve">   5</w:t>
      </w:r>
      <w:r w:rsidR="00F70788">
        <w:rPr>
          <w:sz w:val="28"/>
          <w:szCs w:val="28"/>
        </w:rPr>
        <w:t>. Основными задачами</w:t>
      </w:r>
      <w:r w:rsidR="00CA5504" w:rsidRPr="00F70788">
        <w:rPr>
          <w:sz w:val="28"/>
          <w:szCs w:val="28"/>
        </w:rPr>
        <w:t xml:space="preserve"> являются:</w:t>
      </w:r>
    </w:p>
    <w:p w:rsidR="005205BC" w:rsidRDefault="00DA78BE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 w:rsidRPr="004E0E82">
        <w:rPr>
          <w:sz w:val="28"/>
          <w:szCs w:val="28"/>
        </w:rPr>
        <w:t>-</w:t>
      </w:r>
      <w:r w:rsidR="005205BC" w:rsidRPr="004E0E82">
        <w:rPr>
          <w:sz w:val="28"/>
          <w:szCs w:val="28"/>
        </w:rPr>
        <w:t>рассмотрение заявлений, а также результа</w:t>
      </w:r>
      <w:r w:rsidR="00367C2B" w:rsidRPr="004E0E82">
        <w:rPr>
          <w:sz w:val="28"/>
          <w:szCs w:val="28"/>
        </w:rPr>
        <w:t>ты</w:t>
      </w:r>
      <w:r w:rsidR="005205BC">
        <w:rPr>
          <w:sz w:val="28"/>
          <w:szCs w:val="28"/>
        </w:rPr>
        <w:t xml:space="preserve"> профессиональной деятел</w:t>
      </w:r>
      <w:r w:rsidR="005205BC">
        <w:rPr>
          <w:sz w:val="28"/>
          <w:szCs w:val="28"/>
        </w:rPr>
        <w:t>ь</w:t>
      </w:r>
      <w:r w:rsidR="005205BC">
        <w:rPr>
          <w:sz w:val="28"/>
          <w:szCs w:val="28"/>
        </w:rPr>
        <w:t>ности аттестуемых работников, претендующих на установление квалификацио</w:t>
      </w:r>
      <w:r w:rsidR="005205BC">
        <w:rPr>
          <w:sz w:val="28"/>
          <w:szCs w:val="28"/>
        </w:rPr>
        <w:t>н</w:t>
      </w:r>
      <w:r w:rsidR="005205BC">
        <w:rPr>
          <w:sz w:val="28"/>
          <w:szCs w:val="28"/>
        </w:rPr>
        <w:t>ных категорий (первой, высшей);</w:t>
      </w:r>
    </w:p>
    <w:p w:rsidR="005205BC" w:rsidRDefault="00DA78BE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05BC">
        <w:rPr>
          <w:sz w:val="28"/>
          <w:szCs w:val="28"/>
        </w:rPr>
        <w:t>утверждение графика проведения аттестации педагогических работников;</w:t>
      </w:r>
    </w:p>
    <w:p w:rsidR="005205BC" w:rsidRDefault="00CD2E8E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05BC">
        <w:rPr>
          <w:sz w:val="28"/>
          <w:szCs w:val="28"/>
        </w:rPr>
        <w:t>привлечение специалистов для осуществления всестороннего анализа профессиональной деятельности аттестуемых педагогических работников;</w:t>
      </w:r>
    </w:p>
    <w:p w:rsidR="00CA5504" w:rsidRPr="00F70788" w:rsidRDefault="00DA78BE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5504" w:rsidRPr="00F70788">
        <w:rPr>
          <w:sz w:val="28"/>
          <w:szCs w:val="28"/>
        </w:rPr>
        <w:t>соблюдение основных принципов аттестации педагогических работников образовательных организаций;</w:t>
      </w:r>
    </w:p>
    <w:p w:rsidR="00CA5504" w:rsidRPr="00F70788" w:rsidRDefault="00DA78BE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5504" w:rsidRPr="00F70788">
        <w:rPr>
          <w:sz w:val="28"/>
          <w:szCs w:val="28"/>
        </w:rPr>
        <w:t>обеспечение законности, своевременности и высокого качества процед</w:t>
      </w:r>
      <w:r w:rsidR="00CA5504" w:rsidRPr="00F70788">
        <w:rPr>
          <w:sz w:val="28"/>
          <w:szCs w:val="28"/>
        </w:rPr>
        <w:t>у</w:t>
      </w:r>
      <w:r w:rsidR="00CA5504" w:rsidRPr="00F70788">
        <w:rPr>
          <w:sz w:val="28"/>
          <w:szCs w:val="28"/>
        </w:rPr>
        <w:t>ры аттестации;</w:t>
      </w:r>
    </w:p>
    <w:p w:rsidR="008F393E" w:rsidRDefault="00DA78BE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5504" w:rsidRPr="00F70788">
        <w:rPr>
          <w:sz w:val="28"/>
          <w:szCs w:val="28"/>
        </w:rPr>
        <w:t>участие в подготовке проектов нормативных правовых актов Министе</w:t>
      </w:r>
      <w:r w:rsidR="00CA5504" w:rsidRPr="00F70788">
        <w:rPr>
          <w:sz w:val="28"/>
          <w:szCs w:val="28"/>
        </w:rPr>
        <w:t>р</w:t>
      </w:r>
      <w:r w:rsidR="00CA5504" w:rsidRPr="00F70788">
        <w:rPr>
          <w:sz w:val="28"/>
          <w:szCs w:val="28"/>
        </w:rPr>
        <w:t>ства образования</w:t>
      </w:r>
      <w:r w:rsidR="00F70788">
        <w:rPr>
          <w:sz w:val="28"/>
          <w:szCs w:val="28"/>
        </w:rPr>
        <w:t xml:space="preserve"> и науки Республики Тыва </w:t>
      </w:r>
      <w:r w:rsidR="00CA5504" w:rsidRPr="00F70788">
        <w:rPr>
          <w:sz w:val="28"/>
          <w:szCs w:val="28"/>
        </w:rPr>
        <w:t>по вопросам аттестации;</w:t>
      </w:r>
    </w:p>
    <w:p w:rsidR="00CA5504" w:rsidRDefault="00DA78BE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A5504" w:rsidRPr="00F70788">
        <w:rPr>
          <w:sz w:val="28"/>
          <w:szCs w:val="28"/>
        </w:rPr>
        <w:t>под</w:t>
      </w:r>
      <w:r w:rsidR="00F70788">
        <w:rPr>
          <w:sz w:val="28"/>
          <w:szCs w:val="28"/>
        </w:rPr>
        <w:t xml:space="preserve">готовка предложений  по совершенствованию процедур и технологий </w:t>
      </w:r>
      <w:r w:rsidR="00CA5504" w:rsidRPr="00F70788">
        <w:rPr>
          <w:sz w:val="28"/>
          <w:szCs w:val="28"/>
        </w:rPr>
        <w:t xml:space="preserve"> аттеста</w:t>
      </w:r>
      <w:r w:rsidR="00F70788">
        <w:rPr>
          <w:sz w:val="28"/>
          <w:szCs w:val="28"/>
        </w:rPr>
        <w:t>ции;</w:t>
      </w:r>
    </w:p>
    <w:p w:rsidR="00F70788" w:rsidRDefault="00DA78BE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0788">
        <w:rPr>
          <w:sz w:val="28"/>
          <w:szCs w:val="28"/>
        </w:rPr>
        <w:t>принятие решений:</w:t>
      </w:r>
    </w:p>
    <w:p w:rsidR="00F70788" w:rsidRPr="00F70788" w:rsidRDefault="00DA78BE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0788">
        <w:rPr>
          <w:sz w:val="28"/>
          <w:szCs w:val="28"/>
        </w:rPr>
        <w:t>об установлении первой (высшей) квалификационной категории педаг</w:t>
      </w:r>
      <w:r w:rsidR="00F70788">
        <w:rPr>
          <w:sz w:val="28"/>
          <w:szCs w:val="28"/>
        </w:rPr>
        <w:t>о</w:t>
      </w:r>
      <w:r w:rsidR="00F70788">
        <w:rPr>
          <w:sz w:val="28"/>
          <w:szCs w:val="28"/>
        </w:rPr>
        <w:t>гических работников;</w:t>
      </w:r>
    </w:p>
    <w:p w:rsidR="00F70788" w:rsidRDefault="00DA78BE" w:rsidP="00E27CF1">
      <w:pPr>
        <w:pStyle w:val="af0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70788">
        <w:rPr>
          <w:color w:val="000000"/>
          <w:sz w:val="28"/>
          <w:szCs w:val="28"/>
        </w:rPr>
        <w:t xml:space="preserve">об отказе в установлении </w:t>
      </w:r>
      <w:r w:rsidR="00F70788">
        <w:rPr>
          <w:sz w:val="28"/>
          <w:szCs w:val="28"/>
        </w:rPr>
        <w:t>первой (высшей) квалификационной категории педагогических работников.</w:t>
      </w:r>
    </w:p>
    <w:p w:rsidR="00DA78BE" w:rsidRPr="00F70788" w:rsidRDefault="00DA78BE" w:rsidP="00E27CF1">
      <w:pPr>
        <w:pStyle w:val="af0"/>
        <w:spacing w:after="0"/>
        <w:ind w:firstLine="720"/>
        <w:jc w:val="both"/>
        <w:rPr>
          <w:sz w:val="28"/>
          <w:szCs w:val="28"/>
        </w:rPr>
      </w:pPr>
    </w:p>
    <w:p w:rsidR="00B041A7" w:rsidRDefault="00E40C74" w:rsidP="001C4513">
      <w:pPr>
        <w:pStyle w:val="ab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40C74">
        <w:rPr>
          <w:rFonts w:ascii="Times New Roman" w:hAnsi="Times New Roman"/>
          <w:b/>
          <w:sz w:val="28"/>
          <w:szCs w:val="28"/>
          <w:lang w:val="en-US"/>
        </w:rPr>
        <w:t>III</w:t>
      </w:r>
      <w:r w:rsidR="00F10D39" w:rsidRPr="00E40C74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F4715" w:rsidRPr="005205BC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B041A7" w:rsidRPr="005205BC">
        <w:rPr>
          <w:rFonts w:ascii="Times New Roman" w:hAnsi="Times New Roman"/>
          <w:b/>
          <w:color w:val="000000"/>
          <w:sz w:val="28"/>
          <w:szCs w:val="28"/>
        </w:rPr>
        <w:t xml:space="preserve">остав </w:t>
      </w:r>
      <w:r w:rsidR="00905C93">
        <w:rPr>
          <w:rFonts w:ascii="Times New Roman" w:hAnsi="Times New Roman"/>
          <w:b/>
          <w:color w:val="000000"/>
          <w:sz w:val="28"/>
          <w:szCs w:val="28"/>
        </w:rPr>
        <w:t>Аттестационной комиссии</w:t>
      </w:r>
    </w:p>
    <w:p w:rsidR="00156AF4" w:rsidRDefault="00156AF4" w:rsidP="001C4513">
      <w:pPr>
        <w:pStyle w:val="ab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041A7" w:rsidRDefault="00E40C74" w:rsidP="00E27CF1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40C74">
        <w:rPr>
          <w:color w:val="000000"/>
          <w:sz w:val="28"/>
          <w:szCs w:val="28"/>
        </w:rPr>
        <w:t xml:space="preserve"> 6</w:t>
      </w:r>
      <w:r w:rsidR="0093435F">
        <w:rPr>
          <w:color w:val="000000"/>
          <w:sz w:val="28"/>
          <w:szCs w:val="28"/>
        </w:rPr>
        <w:t xml:space="preserve">. Состав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B041A7" w:rsidRPr="00B041A7">
        <w:rPr>
          <w:color w:val="000000"/>
          <w:sz w:val="28"/>
          <w:szCs w:val="28"/>
        </w:rPr>
        <w:t xml:space="preserve"> утверждается приказом </w:t>
      </w:r>
      <w:r w:rsidR="0079118C">
        <w:rPr>
          <w:color w:val="000000"/>
          <w:sz w:val="28"/>
          <w:szCs w:val="28"/>
        </w:rPr>
        <w:t>Министерс</w:t>
      </w:r>
      <w:r w:rsidR="0079118C">
        <w:rPr>
          <w:color w:val="000000"/>
          <w:sz w:val="28"/>
          <w:szCs w:val="28"/>
        </w:rPr>
        <w:t>т</w:t>
      </w:r>
      <w:r w:rsidR="0079118C">
        <w:rPr>
          <w:color w:val="000000"/>
          <w:sz w:val="28"/>
          <w:szCs w:val="28"/>
        </w:rPr>
        <w:t>ва образования и науки Республики Тыва.</w:t>
      </w:r>
    </w:p>
    <w:p w:rsidR="004F4715" w:rsidRDefault="00E40C74" w:rsidP="00E27CF1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40C74">
        <w:rPr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>. С</w:t>
      </w:r>
      <w:r w:rsidR="0093435F">
        <w:rPr>
          <w:color w:val="000000"/>
          <w:sz w:val="28"/>
          <w:szCs w:val="28"/>
        </w:rPr>
        <w:t xml:space="preserve">остав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4F47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формируется из числа </w:t>
      </w:r>
      <w:r w:rsidR="004F4715">
        <w:rPr>
          <w:color w:val="000000"/>
          <w:sz w:val="28"/>
          <w:szCs w:val="28"/>
        </w:rPr>
        <w:t>представит</w:t>
      </w:r>
      <w:r w:rsidR="004F471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лей</w:t>
      </w:r>
      <w:r w:rsidR="004F4715">
        <w:rPr>
          <w:color w:val="000000"/>
          <w:sz w:val="28"/>
          <w:szCs w:val="28"/>
        </w:rPr>
        <w:t xml:space="preserve"> </w:t>
      </w:r>
      <w:r w:rsidR="00CA5504" w:rsidRPr="00DB1C5C">
        <w:rPr>
          <w:color w:val="000000"/>
          <w:sz w:val="28"/>
          <w:szCs w:val="28"/>
        </w:rPr>
        <w:t>Министерства</w:t>
      </w:r>
      <w:r w:rsidR="004F4715" w:rsidRPr="00DB1C5C">
        <w:rPr>
          <w:color w:val="000000"/>
          <w:sz w:val="28"/>
          <w:szCs w:val="28"/>
        </w:rPr>
        <w:t xml:space="preserve"> образования и</w:t>
      </w:r>
      <w:r w:rsidR="001669D1" w:rsidRPr="00DB1C5C">
        <w:rPr>
          <w:color w:val="000000"/>
          <w:sz w:val="28"/>
          <w:szCs w:val="28"/>
        </w:rPr>
        <w:t xml:space="preserve"> </w:t>
      </w:r>
      <w:r w:rsidR="004F4715" w:rsidRPr="00DB1C5C">
        <w:rPr>
          <w:color w:val="000000"/>
          <w:sz w:val="28"/>
          <w:szCs w:val="28"/>
        </w:rPr>
        <w:t>науки Республики Тыва</w:t>
      </w:r>
      <w:r w:rsidR="00DB1C5C" w:rsidRPr="00DB1C5C">
        <w:rPr>
          <w:color w:val="000000"/>
          <w:sz w:val="28"/>
          <w:szCs w:val="28"/>
        </w:rPr>
        <w:t xml:space="preserve">, </w:t>
      </w:r>
      <w:r w:rsidR="004F4715" w:rsidRPr="00DB1C5C">
        <w:rPr>
          <w:color w:val="000000"/>
          <w:sz w:val="28"/>
          <w:szCs w:val="28"/>
        </w:rPr>
        <w:t xml:space="preserve"> </w:t>
      </w:r>
      <w:r w:rsidR="00DB1C5C" w:rsidRPr="00DB1C5C">
        <w:rPr>
          <w:color w:val="000000"/>
          <w:sz w:val="28"/>
          <w:szCs w:val="28"/>
        </w:rPr>
        <w:t>профессиональных союзов, общественных объединений</w:t>
      </w:r>
      <w:r w:rsidR="00CA5504" w:rsidRPr="00DB1C5C">
        <w:rPr>
          <w:color w:val="000000"/>
          <w:sz w:val="28"/>
          <w:szCs w:val="28"/>
        </w:rPr>
        <w:t xml:space="preserve"> и работников образовательных организ</w:t>
      </w:r>
      <w:r w:rsidR="00CA5504" w:rsidRPr="00DB1C5C">
        <w:rPr>
          <w:color w:val="000000"/>
          <w:sz w:val="28"/>
          <w:szCs w:val="28"/>
        </w:rPr>
        <w:t>а</w:t>
      </w:r>
      <w:r w:rsidR="00CA5504" w:rsidRPr="00DB1C5C">
        <w:rPr>
          <w:color w:val="000000"/>
          <w:sz w:val="28"/>
          <w:szCs w:val="28"/>
        </w:rPr>
        <w:t>ций.</w:t>
      </w:r>
    </w:p>
    <w:p w:rsidR="00156AF4" w:rsidRDefault="00156AF4" w:rsidP="00E27CF1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CA5504" w:rsidRDefault="00E40C74" w:rsidP="00DB1C5C">
      <w:pPr>
        <w:pStyle w:val="ab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 w:rsidR="00D63C6A">
        <w:rPr>
          <w:rFonts w:ascii="Times New Roman" w:hAnsi="Times New Roman"/>
          <w:b/>
          <w:color w:val="000000"/>
          <w:sz w:val="28"/>
          <w:szCs w:val="28"/>
          <w:lang w:val="en-US"/>
        </w:rPr>
        <w:t>IV</w:t>
      </w:r>
      <w:r w:rsidR="00CE468C" w:rsidRPr="005205B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F70788" w:rsidRPr="005205BC">
        <w:rPr>
          <w:rFonts w:ascii="Times New Roman" w:hAnsi="Times New Roman"/>
          <w:b/>
          <w:color w:val="000000"/>
          <w:sz w:val="28"/>
          <w:szCs w:val="28"/>
        </w:rPr>
        <w:t xml:space="preserve">Организация деятельности </w:t>
      </w:r>
      <w:r w:rsidR="00905C93">
        <w:rPr>
          <w:rFonts w:ascii="Times New Roman" w:hAnsi="Times New Roman"/>
          <w:b/>
          <w:color w:val="000000"/>
          <w:sz w:val="28"/>
          <w:szCs w:val="28"/>
        </w:rPr>
        <w:t>Аттестационной комиссии</w:t>
      </w:r>
    </w:p>
    <w:p w:rsidR="00156AF4" w:rsidRPr="005205BC" w:rsidRDefault="00156AF4" w:rsidP="00DB1C5C">
      <w:pPr>
        <w:pStyle w:val="ab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468C" w:rsidRDefault="005621FE" w:rsidP="00DB1C5C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83790">
        <w:rPr>
          <w:color w:val="000000"/>
          <w:sz w:val="28"/>
          <w:szCs w:val="28"/>
        </w:rPr>
        <w:t xml:space="preserve"> 8</w:t>
      </w:r>
      <w:r w:rsidR="00CE468C" w:rsidRPr="00CE468C">
        <w:rPr>
          <w:color w:val="000000"/>
          <w:sz w:val="28"/>
          <w:szCs w:val="28"/>
        </w:rPr>
        <w:t xml:space="preserve">. </w:t>
      </w:r>
      <w:r w:rsidR="00905C93">
        <w:rPr>
          <w:color w:val="000000"/>
          <w:sz w:val="28"/>
          <w:szCs w:val="28"/>
        </w:rPr>
        <w:t xml:space="preserve">Аттестационная комиссия </w:t>
      </w:r>
      <w:r w:rsidR="00CE468C" w:rsidRPr="00CE468C">
        <w:rPr>
          <w:color w:val="000000"/>
          <w:sz w:val="28"/>
          <w:szCs w:val="28"/>
        </w:rPr>
        <w:t>проводит заседания в соответствии с граф</w:t>
      </w:r>
      <w:r w:rsidR="00CE468C" w:rsidRPr="00CE468C">
        <w:rPr>
          <w:color w:val="000000"/>
          <w:sz w:val="28"/>
          <w:szCs w:val="28"/>
        </w:rPr>
        <w:t>и</w:t>
      </w:r>
      <w:r w:rsidR="00CE468C" w:rsidRPr="00CE468C">
        <w:rPr>
          <w:color w:val="000000"/>
          <w:sz w:val="28"/>
          <w:szCs w:val="28"/>
        </w:rPr>
        <w:t>ком, утвержденным приказом Ми</w:t>
      </w:r>
      <w:r w:rsidR="00DA78BE">
        <w:rPr>
          <w:color w:val="000000"/>
          <w:sz w:val="28"/>
          <w:szCs w:val="28"/>
        </w:rPr>
        <w:t>нистерства образования и науки Р</w:t>
      </w:r>
      <w:r w:rsidR="00CE468C" w:rsidRPr="00CE468C">
        <w:rPr>
          <w:color w:val="000000"/>
          <w:sz w:val="28"/>
          <w:szCs w:val="28"/>
        </w:rPr>
        <w:t>еспублики Тыва.</w:t>
      </w:r>
    </w:p>
    <w:p w:rsidR="00CE468C" w:rsidRPr="00CE468C" w:rsidRDefault="005621FE" w:rsidP="00DB1C5C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83790">
        <w:rPr>
          <w:color w:val="000000"/>
          <w:sz w:val="28"/>
          <w:szCs w:val="28"/>
        </w:rPr>
        <w:t xml:space="preserve"> 9</w:t>
      </w:r>
      <w:r w:rsidR="0093435F">
        <w:rPr>
          <w:color w:val="000000"/>
          <w:sz w:val="28"/>
          <w:szCs w:val="28"/>
        </w:rPr>
        <w:t>.</w:t>
      </w:r>
      <w:r w:rsidR="00183790">
        <w:rPr>
          <w:color w:val="000000"/>
          <w:sz w:val="28"/>
          <w:szCs w:val="28"/>
        </w:rPr>
        <w:t xml:space="preserve"> </w:t>
      </w:r>
      <w:r w:rsidR="0093435F">
        <w:rPr>
          <w:color w:val="000000"/>
          <w:sz w:val="28"/>
          <w:szCs w:val="28"/>
        </w:rPr>
        <w:t xml:space="preserve">Заседание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CE468C">
        <w:rPr>
          <w:color w:val="000000"/>
          <w:sz w:val="28"/>
          <w:szCs w:val="28"/>
        </w:rPr>
        <w:t xml:space="preserve"> считается правомочным, если на нем присутствуют не менее двух третей от общего числа ее членов.</w:t>
      </w:r>
    </w:p>
    <w:p w:rsidR="00B041A7" w:rsidRPr="00B041A7" w:rsidRDefault="00183790" w:rsidP="00DB1C5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10</w:t>
      </w:r>
      <w:r w:rsidR="0079118C">
        <w:rPr>
          <w:color w:val="000000"/>
          <w:sz w:val="28"/>
          <w:szCs w:val="28"/>
        </w:rPr>
        <w:t>.</w:t>
      </w:r>
      <w:r w:rsidR="0093435F">
        <w:rPr>
          <w:color w:val="000000"/>
          <w:sz w:val="28"/>
          <w:szCs w:val="28"/>
        </w:rPr>
        <w:t xml:space="preserve">Деятельностью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CE468C">
        <w:rPr>
          <w:color w:val="000000"/>
          <w:sz w:val="28"/>
          <w:szCs w:val="28"/>
        </w:rPr>
        <w:t xml:space="preserve"> руководит  п</w:t>
      </w:r>
      <w:r w:rsidR="00F33A61">
        <w:rPr>
          <w:color w:val="000000"/>
          <w:sz w:val="28"/>
          <w:szCs w:val="28"/>
        </w:rPr>
        <w:t xml:space="preserve">редседатель </w:t>
      </w:r>
      <w:r w:rsidR="00905C93">
        <w:rPr>
          <w:color w:val="000000"/>
          <w:sz w:val="28"/>
          <w:szCs w:val="28"/>
        </w:rPr>
        <w:t>А</w:t>
      </w:r>
      <w:r w:rsidR="00905C93">
        <w:rPr>
          <w:color w:val="000000"/>
          <w:sz w:val="28"/>
          <w:szCs w:val="28"/>
        </w:rPr>
        <w:t>т</w:t>
      </w:r>
      <w:r w:rsidR="00905C93">
        <w:rPr>
          <w:color w:val="000000"/>
          <w:sz w:val="28"/>
          <w:szCs w:val="28"/>
        </w:rPr>
        <w:t>тестационной комиссии</w:t>
      </w:r>
      <w:r w:rsidR="00CE468C">
        <w:rPr>
          <w:color w:val="000000"/>
          <w:sz w:val="28"/>
          <w:szCs w:val="28"/>
        </w:rPr>
        <w:t>, который</w:t>
      </w:r>
      <w:r w:rsidR="00B041A7" w:rsidRPr="00B041A7">
        <w:rPr>
          <w:color w:val="000000"/>
          <w:sz w:val="28"/>
          <w:szCs w:val="28"/>
        </w:rPr>
        <w:t>:</w:t>
      </w:r>
    </w:p>
    <w:p w:rsidR="00B041A7" w:rsidRPr="00B041A7" w:rsidRDefault="00F33A61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E468C">
        <w:rPr>
          <w:color w:val="000000"/>
          <w:sz w:val="28"/>
          <w:szCs w:val="28"/>
        </w:rPr>
        <w:t>ведет заседание</w:t>
      </w:r>
      <w:r>
        <w:rPr>
          <w:color w:val="000000"/>
          <w:sz w:val="28"/>
          <w:szCs w:val="28"/>
        </w:rPr>
        <w:t xml:space="preserve">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B041A7" w:rsidRPr="00B041A7">
        <w:rPr>
          <w:color w:val="000000"/>
          <w:sz w:val="28"/>
          <w:szCs w:val="28"/>
        </w:rPr>
        <w:t>;</w:t>
      </w:r>
    </w:p>
    <w:p w:rsidR="00276CD9" w:rsidRPr="00B041A7" w:rsidRDefault="00276CD9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33A61">
        <w:rPr>
          <w:color w:val="000000"/>
          <w:sz w:val="28"/>
          <w:szCs w:val="28"/>
        </w:rPr>
        <w:t xml:space="preserve">распределяет функциональные обязанности между членами </w:t>
      </w:r>
      <w:r w:rsidR="00905C93">
        <w:rPr>
          <w:color w:val="000000"/>
          <w:sz w:val="28"/>
          <w:szCs w:val="28"/>
        </w:rPr>
        <w:t>Аттестацио</w:t>
      </w:r>
      <w:r w:rsidR="00905C93">
        <w:rPr>
          <w:color w:val="000000"/>
          <w:sz w:val="28"/>
          <w:szCs w:val="28"/>
        </w:rPr>
        <w:t>н</w:t>
      </w:r>
      <w:r w:rsidR="00905C93">
        <w:rPr>
          <w:color w:val="000000"/>
          <w:sz w:val="28"/>
          <w:szCs w:val="28"/>
        </w:rPr>
        <w:t>ной комиссии</w:t>
      </w:r>
      <w:r>
        <w:rPr>
          <w:color w:val="000000"/>
          <w:sz w:val="28"/>
          <w:szCs w:val="28"/>
        </w:rPr>
        <w:t>;</w:t>
      </w:r>
    </w:p>
    <w:p w:rsidR="00B041A7" w:rsidRDefault="00B041A7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041A7">
        <w:rPr>
          <w:color w:val="000000"/>
          <w:sz w:val="28"/>
          <w:szCs w:val="28"/>
        </w:rPr>
        <w:t>-</w:t>
      </w:r>
      <w:r w:rsidR="00276CD9">
        <w:rPr>
          <w:color w:val="000000"/>
          <w:sz w:val="28"/>
          <w:szCs w:val="28"/>
        </w:rPr>
        <w:t>осуществляет иные дейст</w:t>
      </w:r>
      <w:r w:rsidR="00905C93">
        <w:rPr>
          <w:color w:val="000000"/>
          <w:sz w:val="28"/>
          <w:szCs w:val="28"/>
        </w:rPr>
        <w:t>вия, связанные с деятельностью Аттестационной комиссии</w:t>
      </w:r>
      <w:r w:rsidRPr="00B041A7">
        <w:rPr>
          <w:color w:val="000000"/>
          <w:sz w:val="28"/>
          <w:szCs w:val="28"/>
        </w:rPr>
        <w:t>.</w:t>
      </w:r>
    </w:p>
    <w:p w:rsidR="00276CD9" w:rsidRPr="00B041A7" w:rsidRDefault="00183790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276CD9">
        <w:rPr>
          <w:color w:val="000000"/>
          <w:sz w:val="28"/>
          <w:szCs w:val="28"/>
        </w:rPr>
        <w:t xml:space="preserve">. В случае отсутствия председателя функции председателя выполняет </w:t>
      </w:r>
      <w:r w:rsidR="00CD2E8E">
        <w:rPr>
          <w:color w:val="000000"/>
          <w:sz w:val="28"/>
          <w:szCs w:val="28"/>
        </w:rPr>
        <w:t>заместитель председателя</w:t>
      </w:r>
      <w:r w:rsidR="00A65366">
        <w:rPr>
          <w:color w:val="000000"/>
          <w:sz w:val="28"/>
          <w:szCs w:val="28"/>
        </w:rPr>
        <w:t xml:space="preserve"> </w:t>
      </w:r>
      <w:r w:rsidR="00E0369F">
        <w:rPr>
          <w:color w:val="000000"/>
          <w:sz w:val="28"/>
          <w:szCs w:val="28"/>
        </w:rPr>
        <w:t xml:space="preserve">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276CD9">
        <w:rPr>
          <w:color w:val="000000"/>
          <w:sz w:val="28"/>
          <w:szCs w:val="28"/>
        </w:rPr>
        <w:t>.</w:t>
      </w:r>
    </w:p>
    <w:p w:rsidR="00B041A7" w:rsidRPr="00B041A7" w:rsidRDefault="00183790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B041A7" w:rsidRPr="00B041A7">
        <w:rPr>
          <w:color w:val="000000"/>
          <w:sz w:val="28"/>
          <w:szCs w:val="28"/>
        </w:rPr>
        <w:t xml:space="preserve">. </w:t>
      </w:r>
      <w:r w:rsidR="00CD2E8E">
        <w:rPr>
          <w:color w:val="000000"/>
          <w:sz w:val="28"/>
          <w:szCs w:val="28"/>
        </w:rPr>
        <w:t xml:space="preserve">Заместитель председателя </w:t>
      </w:r>
      <w:r w:rsidR="00F33A61">
        <w:rPr>
          <w:color w:val="000000"/>
          <w:sz w:val="28"/>
          <w:szCs w:val="28"/>
        </w:rPr>
        <w:t xml:space="preserve">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B041A7" w:rsidRPr="00B041A7">
        <w:rPr>
          <w:color w:val="000000"/>
          <w:sz w:val="28"/>
          <w:szCs w:val="28"/>
        </w:rPr>
        <w:t>:</w:t>
      </w:r>
    </w:p>
    <w:p w:rsidR="00B041A7" w:rsidRPr="00B041A7" w:rsidRDefault="004D4425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участвуе</w:t>
      </w:r>
      <w:r w:rsidR="00F33A61">
        <w:rPr>
          <w:color w:val="000000"/>
          <w:sz w:val="28"/>
          <w:szCs w:val="28"/>
        </w:rPr>
        <w:t xml:space="preserve">т в работе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B041A7" w:rsidRPr="00B041A7">
        <w:rPr>
          <w:color w:val="000000"/>
          <w:sz w:val="28"/>
          <w:szCs w:val="28"/>
        </w:rPr>
        <w:t>;</w:t>
      </w:r>
    </w:p>
    <w:p w:rsidR="00B041A7" w:rsidRPr="00B041A7" w:rsidRDefault="004D4425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вноси</w:t>
      </w:r>
      <w:r w:rsidR="00B041A7" w:rsidRPr="00B041A7">
        <w:rPr>
          <w:color w:val="000000"/>
          <w:sz w:val="28"/>
          <w:szCs w:val="28"/>
        </w:rPr>
        <w:t xml:space="preserve">т предложения </w:t>
      </w:r>
      <w:r w:rsidR="00E0369F">
        <w:rPr>
          <w:color w:val="000000"/>
          <w:sz w:val="28"/>
          <w:szCs w:val="28"/>
        </w:rPr>
        <w:t xml:space="preserve">по работе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B041A7" w:rsidRPr="00B041A7">
        <w:rPr>
          <w:color w:val="000000"/>
          <w:sz w:val="28"/>
          <w:szCs w:val="28"/>
        </w:rPr>
        <w:t>;</w:t>
      </w:r>
    </w:p>
    <w:p w:rsidR="00B041A7" w:rsidRPr="00B041A7" w:rsidRDefault="004D4425" w:rsidP="00E27CF1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рассматривае</w:t>
      </w:r>
      <w:r w:rsidR="00B041A7" w:rsidRPr="00B041A7">
        <w:rPr>
          <w:color w:val="000000"/>
          <w:sz w:val="28"/>
          <w:szCs w:val="28"/>
        </w:rPr>
        <w:t>т</w:t>
      </w:r>
      <w:r w:rsidR="00D576D1">
        <w:rPr>
          <w:color w:val="000000"/>
          <w:sz w:val="28"/>
          <w:szCs w:val="28"/>
        </w:rPr>
        <w:t xml:space="preserve"> обращения и жалобы</w:t>
      </w:r>
      <w:r w:rsidR="00B041A7" w:rsidRPr="00B041A7">
        <w:rPr>
          <w:color w:val="000000"/>
          <w:sz w:val="28"/>
          <w:szCs w:val="28"/>
        </w:rPr>
        <w:t xml:space="preserve"> педагогических работников, связа</w:t>
      </w:r>
      <w:r w:rsidR="00B041A7" w:rsidRPr="00B041A7">
        <w:rPr>
          <w:color w:val="000000"/>
          <w:sz w:val="28"/>
          <w:szCs w:val="28"/>
        </w:rPr>
        <w:t>н</w:t>
      </w:r>
      <w:r w:rsidR="00B041A7" w:rsidRPr="00B041A7">
        <w:rPr>
          <w:color w:val="000000"/>
          <w:sz w:val="28"/>
          <w:szCs w:val="28"/>
        </w:rPr>
        <w:t>ные с вопросами их аттестации.</w:t>
      </w:r>
    </w:p>
    <w:p w:rsidR="00B041A7" w:rsidRPr="00B041A7" w:rsidRDefault="00183790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F33A61">
        <w:rPr>
          <w:color w:val="000000"/>
          <w:sz w:val="28"/>
          <w:szCs w:val="28"/>
        </w:rPr>
        <w:t xml:space="preserve">. Секретарь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B041A7" w:rsidRPr="00B041A7">
        <w:rPr>
          <w:color w:val="000000"/>
          <w:sz w:val="28"/>
          <w:szCs w:val="28"/>
        </w:rPr>
        <w:t>:</w:t>
      </w:r>
    </w:p>
    <w:p w:rsidR="00B041A7" w:rsidRPr="00B041A7" w:rsidRDefault="00B041A7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041A7">
        <w:rPr>
          <w:color w:val="000000"/>
          <w:sz w:val="28"/>
          <w:szCs w:val="28"/>
        </w:rPr>
        <w:t xml:space="preserve">- </w:t>
      </w:r>
      <w:r w:rsidR="00E0369F">
        <w:rPr>
          <w:color w:val="000000"/>
          <w:sz w:val="28"/>
          <w:szCs w:val="28"/>
        </w:rPr>
        <w:t>осуществляет техническое о</w:t>
      </w:r>
      <w:r w:rsidR="004F4715">
        <w:rPr>
          <w:color w:val="000000"/>
          <w:sz w:val="28"/>
          <w:szCs w:val="28"/>
        </w:rPr>
        <w:t>б</w:t>
      </w:r>
      <w:r w:rsidR="00F33A61">
        <w:rPr>
          <w:color w:val="000000"/>
          <w:sz w:val="28"/>
          <w:szCs w:val="28"/>
        </w:rPr>
        <w:t xml:space="preserve">еспечение проведения заседаний </w:t>
      </w:r>
      <w:r w:rsidR="00905C93">
        <w:rPr>
          <w:color w:val="000000"/>
          <w:sz w:val="28"/>
          <w:szCs w:val="28"/>
        </w:rPr>
        <w:t>Аттест</w:t>
      </w:r>
      <w:r w:rsidR="00905C93">
        <w:rPr>
          <w:color w:val="000000"/>
          <w:sz w:val="28"/>
          <w:szCs w:val="28"/>
        </w:rPr>
        <w:t>а</w:t>
      </w:r>
      <w:r w:rsidR="00905C93">
        <w:rPr>
          <w:color w:val="000000"/>
          <w:sz w:val="28"/>
          <w:szCs w:val="28"/>
        </w:rPr>
        <w:t>ционной комиссии</w:t>
      </w:r>
      <w:r w:rsidR="004F4715">
        <w:rPr>
          <w:color w:val="000000"/>
          <w:sz w:val="28"/>
          <w:szCs w:val="28"/>
        </w:rPr>
        <w:t>;</w:t>
      </w:r>
    </w:p>
    <w:p w:rsidR="00B041A7" w:rsidRPr="00B041A7" w:rsidRDefault="00B041A7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041A7">
        <w:rPr>
          <w:color w:val="000000"/>
          <w:sz w:val="28"/>
          <w:szCs w:val="28"/>
        </w:rPr>
        <w:t>- ведет и</w:t>
      </w:r>
      <w:r w:rsidR="00F33A61">
        <w:rPr>
          <w:color w:val="000000"/>
          <w:sz w:val="28"/>
          <w:szCs w:val="28"/>
        </w:rPr>
        <w:t xml:space="preserve"> оформляет протоколы заседаний </w:t>
      </w:r>
      <w:r w:rsidR="00905C93">
        <w:rPr>
          <w:color w:val="000000"/>
          <w:sz w:val="28"/>
          <w:szCs w:val="28"/>
        </w:rPr>
        <w:t>Аттестационной комиссии</w:t>
      </w:r>
      <w:r w:rsidRPr="00B041A7">
        <w:rPr>
          <w:color w:val="000000"/>
          <w:sz w:val="28"/>
          <w:szCs w:val="28"/>
        </w:rPr>
        <w:t xml:space="preserve">; </w:t>
      </w:r>
    </w:p>
    <w:p w:rsidR="00B041A7" w:rsidRPr="00B041A7" w:rsidRDefault="005E2A02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31BE9">
        <w:rPr>
          <w:color w:val="000000"/>
          <w:sz w:val="28"/>
          <w:szCs w:val="28"/>
        </w:rPr>
        <w:t>готовит</w:t>
      </w:r>
      <w:r w:rsidR="004D4425">
        <w:rPr>
          <w:color w:val="000000"/>
          <w:sz w:val="28"/>
          <w:szCs w:val="28"/>
        </w:rPr>
        <w:t xml:space="preserve"> выписки из приказа</w:t>
      </w:r>
      <w:r w:rsidR="00B041A7" w:rsidRPr="00B041A7">
        <w:rPr>
          <w:color w:val="000000"/>
          <w:sz w:val="28"/>
          <w:szCs w:val="28"/>
        </w:rPr>
        <w:t xml:space="preserve">; </w:t>
      </w:r>
    </w:p>
    <w:p w:rsidR="00B041A7" w:rsidRPr="00B041A7" w:rsidRDefault="00B041A7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041A7">
        <w:rPr>
          <w:color w:val="000000"/>
          <w:sz w:val="28"/>
          <w:szCs w:val="28"/>
        </w:rPr>
        <w:t>-</w:t>
      </w:r>
      <w:r w:rsidR="004F4715">
        <w:rPr>
          <w:color w:val="000000"/>
          <w:sz w:val="28"/>
          <w:szCs w:val="28"/>
        </w:rPr>
        <w:t>организует работу специалистов для осуществления всестороннего анал</w:t>
      </w:r>
      <w:r w:rsidR="004F4715">
        <w:rPr>
          <w:color w:val="000000"/>
          <w:sz w:val="28"/>
          <w:szCs w:val="28"/>
        </w:rPr>
        <w:t>и</w:t>
      </w:r>
      <w:r w:rsidR="004F4715">
        <w:rPr>
          <w:color w:val="000000"/>
          <w:sz w:val="28"/>
          <w:szCs w:val="28"/>
        </w:rPr>
        <w:t>за профессиональной деятельности аттестуемых педагогов.</w:t>
      </w:r>
    </w:p>
    <w:p w:rsidR="00B041A7" w:rsidRPr="00B041A7" w:rsidRDefault="00183790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CE468C">
        <w:rPr>
          <w:color w:val="000000"/>
          <w:sz w:val="28"/>
          <w:szCs w:val="28"/>
        </w:rPr>
        <w:t>.</w:t>
      </w:r>
      <w:r w:rsidR="00B041A7" w:rsidRPr="00B041A7">
        <w:rPr>
          <w:color w:val="000000"/>
          <w:sz w:val="28"/>
          <w:szCs w:val="28"/>
        </w:rPr>
        <w:t xml:space="preserve"> Члены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B041A7" w:rsidRPr="00B041A7">
        <w:rPr>
          <w:color w:val="000000"/>
          <w:sz w:val="28"/>
          <w:szCs w:val="28"/>
        </w:rPr>
        <w:t>:</w:t>
      </w:r>
    </w:p>
    <w:p w:rsidR="00B041A7" w:rsidRPr="00B041A7" w:rsidRDefault="00B041A7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041A7">
        <w:rPr>
          <w:color w:val="000000"/>
          <w:sz w:val="28"/>
          <w:szCs w:val="28"/>
        </w:rPr>
        <w:t xml:space="preserve">- участвуют в работе </w:t>
      </w:r>
      <w:r w:rsidR="00905C93">
        <w:rPr>
          <w:color w:val="000000"/>
          <w:sz w:val="28"/>
          <w:szCs w:val="28"/>
        </w:rPr>
        <w:t>Аттестационной комиссии</w:t>
      </w:r>
      <w:r w:rsidRPr="00B041A7">
        <w:rPr>
          <w:color w:val="000000"/>
          <w:sz w:val="28"/>
          <w:szCs w:val="28"/>
        </w:rPr>
        <w:t>;</w:t>
      </w:r>
    </w:p>
    <w:p w:rsidR="00D576D1" w:rsidRDefault="00B041A7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041A7">
        <w:rPr>
          <w:color w:val="000000"/>
          <w:sz w:val="28"/>
          <w:szCs w:val="28"/>
        </w:rPr>
        <w:lastRenderedPageBreak/>
        <w:t>- вносят предложения п</w:t>
      </w:r>
      <w:r w:rsidR="004F4715">
        <w:rPr>
          <w:color w:val="000000"/>
          <w:sz w:val="28"/>
          <w:szCs w:val="28"/>
        </w:rPr>
        <w:t>о привлечению специалистов для осуществления всестороннего анализа профессиональной деятельности аттестуемых педагогов</w:t>
      </w:r>
      <w:r w:rsidR="005E2A02">
        <w:rPr>
          <w:color w:val="000000"/>
          <w:sz w:val="28"/>
          <w:szCs w:val="28"/>
        </w:rPr>
        <w:t>;</w:t>
      </w:r>
    </w:p>
    <w:p w:rsidR="005E2A02" w:rsidRDefault="005E2A02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обеспечивают выполнение организационных функций по аттестации 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дагогических работников </w:t>
      </w:r>
      <w:r w:rsidR="00F559AC">
        <w:rPr>
          <w:color w:val="000000"/>
          <w:sz w:val="28"/>
          <w:szCs w:val="28"/>
        </w:rPr>
        <w:t>на территориях, представителями которых они явл</w:t>
      </w:r>
      <w:r w:rsidR="00F559AC">
        <w:rPr>
          <w:color w:val="000000"/>
          <w:sz w:val="28"/>
          <w:szCs w:val="28"/>
        </w:rPr>
        <w:t>я</w:t>
      </w:r>
      <w:r w:rsidR="00F559AC">
        <w:rPr>
          <w:color w:val="000000"/>
          <w:sz w:val="28"/>
          <w:szCs w:val="28"/>
        </w:rPr>
        <w:t>ются или в той сфере, которую они представляют в комиссии.</w:t>
      </w:r>
    </w:p>
    <w:p w:rsidR="00CE468C" w:rsidRPr="00B041A7" w:rsidRDefault="00183790" w:rsidP="00E27CF1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CE468C">
        <w:rPr>
          <w:color w:val="000000"/>
          <w:sz w:val="28"/>
          <w:szCs w:val="28"/>
        </w:rPr>
        <w:t>.</w:t>
      </w:r>
      <w:r w:rsidR="00CE468C" w:rsidRPr="00B041A7">
        <w:rPr>
          <w:color w:val="000000"/>
          <w:sz w:val="28"/>
          <w:szCs w:val="28"/>
        </w:rPr>
        <w:t xml:space="preserve"> Полномочия отдельных членов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CE468C" w:rsidRPr="00B041A7">
        <w:rPr>
          <w:color w:val="000000"/>
          <w:sz w:val="28"/>
          <w:szCs w:val="28"/>
        </w:rPr>
        <w:t xml:space="preserve"> могут быть досрочно </w:t>
      </w:r>
      <w:r w:rsidR="00CE468C">
        <w:rPr>
          <w:color w:val="000000"/>
          <w:sz w:val="28"/>
          <w:szCs w:val="28"/>
        </w:rPr>
        <w:t>прекращены приказом Министерства образования и науки Республики Тыва</w:t>
      </w:r>
      <w:r w:rsidR="00CE468C" w:rsidRPr="00B041A7">
        <w:rPr>
          <w:color w:val="000000"/>
          <w:sz w:val="28"/>
          <w:szCs w:val="28"/>
        </w:rPr>
        <w:t xml:space="preserve"> по следующим основаниям:</w:t>
      </w:r>
    </w:p>
    <w:p w:rsidR="00CE468C" w:rsidRPr="00B041A7" w:rsidRDefault="00CE468C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041A7">
        <w:rPr>
          <w:color w:val="000000"/>
          <w:sz w:val="28"/>
          <w:szCs w:val="28"/>
        </w:rPr>
        <w:t>- невозможность выполнения обязанностей по состоянию здоровья;</w:t>
      </w:r>
    </w:p>
    <w:p w:rsidR="00CE468C" w:rsidRPr="00B041A7" w:rsidRDefault="00CE468C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041A7">
        <w:rPr>
          <w:color w:val="000000"/>
          <w:sz w:val="28"/>
          <w:szCs w:val="28"/>
        </w:rPr>
        <w:t>- увольнени</w:t>
      </w:r>
      <w:r>
        <w:rPr>
          <w:color w:val="000000"/>
          <w:sz w:val="28"/>
          <w:szCs w:val="28"/>
        </w:rPr>
        <w:t xml:space="preserve">е члена </w:t>
      </w:r>
      <w:r w:rsidR="00905C93">
        <w:rPr>
          <w:color w:val="000000"/>
          <w:sz w:val="28"/>
          <w:szCs w:val="28"/>
        </w:rPr>
        <w:t>Аттестационной комиссии</w:t>
      </w:r>
      <w:r>
        <w:rPr>
          <w:color w:val="000000"/>
          <w:sz w:val="28"/>
          <w:szCs w:val="28"/>
        </w:rPr>
        <w:t xml:space="preserve"> по основному месту работы;</w:t>
      </w:r>
    </w:p>
    <w:p w:rsidR="00CE468C" w:rsidRDefault="00CE468C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неисполнение или ненадлежащее исполнение обязанностей </w:t>
      </w:r>
      <w:r w:rsidRPr="00B041A7">
        <w:rPr>
          <w:color w:val="000000"/>
          <w:sz w:val="28"/>
          <w:szCs w:val="28"/>
        </w:rPr>
        <w:t xml:space="preserve">члена </w:t>
      </w:r>
      <w:r w:rsidR="00905C93">
        <w:rPr>
          <w:color w:val="000000"/>
          <w:sz w:val="28"/>
          <w:szCs w:val="28"/>
        </w:rPr>
        <w:t>Атт</w:t>
      </w:r>
      <w:r w:rsidR="00905C93">
        <w:rPr>
          <w:color w:val="000000"/>
          <w:sz w:val="28"/>
          <w:szCs w:val="28"/>
        </w:rPr>
        <w:t>е</w:t>
      </w:r>
      <w:r w:rsidR="00905C93">
        <w:rPr>
          <w:color w:val="000000"/>
          <w:sz w:val="28"/>
          <w:szCs w:val="28"/>
        </w:rPr>
        <w:t>стационной комиссии</w:t>
      </w:r>
      <w:r w:rsidRPr="00B041A7">
        <w:rPr>
          <w:color w:val="000000"/>
          <w:sz w:val="28"/>
          <w:szCs w:val="28"/>
        </w:rPr>
        <w:t>.</w:t>
      </w:r>
    </w:p>
    <w:p w:rsidR="00F61D9A" w:rsidRDefault="00183790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F61D9A">
        <w:rPr>
          <w:color w:val="000000"/>
          <w:sz w:val="28"/>
          <w:szCs w:val="28"/>
        </w:rPr>
        <w:t xml:space="preserve">.По результатам аттестации  </w:t>
      </w:r>
      <w:r w:rsidR="00905C93">
        <w:rPr>
          <w:color w:val="000000"/>
          <w:sz w:val="28"/>
          <w:szCs w:val="28"/>
        </w:rPr>
        <w:t xml:space="preserve">Аттестационная комиссия </w:t>
      </w:r>
      <w:r w:rsidR="00F61D9A">
        <w:rPr>
          <w:color w:val="000000"/>
          <w:sz w:val="28"/>
          <w:szCs w:val="28"/>
        </w:rPr>
        <w:t>принимает одно из следующих решений:</w:t>
      </w:r>
    </w:p>
    <w:p w:rsidR="00F61D9A" w:rsidRDefault="00DA78BE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61D9A">
        <w:rPr>
          <w:color w:val="000000"/>
          <w:sz w:val="28"/>
          <w:szCs w:val="28"/>
        </w:rPr>
        <w:t>установить первую (высшую) квалификационную категорию (указывается должность педагогического работника, по которой устанавливается квалифик</w:t>
      </w:r>
      <w:r w:rsidR="00F61D9A">
        <w:rPr>
          <w:color w:val="000000"/>
          <w:sz w:val="28"/>
          <w:szCs w:val="28"/>
        </w:rPr>
        <w:t>а</w:t>
      </w:r>
      <w:r w:rsidR="00F61D9A">
        <w:rPr>
          <w:color w:val="000000"/>
          <w:sz w:val="28"/>
          <w:szCs w:val="28"/>
        </w:rPr>
        <w:t>ционная категория);</w:t>
      </w:r>
    </w:p>
    <w:p w:rsidR="00F61D9A" w:rsidRDefault="00DA78BE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61D9A">
        <w:rPr>
          <w:color w:val="000000"/>
          <w:sz w:val="28"/>
          <w:szCs w:val="28"/>
        </w:rPr>
        <w:t>отказать в установлении первой (высшей) квалификационной категории (указывается должность педагогического работника, по которой устанавливается квалификационная категория).</w:t>
      </w:r>
    </w:p>
    <w:p w:rsidR="00F61D9A" w:rsidRDefault="005621FE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83790">
        <w:rPr>
          <w:color w:val="000000"/>
          <w:sz w:val="28"/>
          <w:szCs w:val="28"/>
        </w:rPr>
        <w:t>7</w:t>
      </w:r>
      <w:r w:rsidRPr="005621FE">
        <w:rPr>
          <w:color w:val="000000"/>
          <w:sz w:val="28"/>
          <w:szCs w:val="28"/>
        </w:rPr>
        <w:t>.</w:t>
      </w:r>
      <w:r w:rsidR="00F61D9A">
        <w:rPr>
          <w:color w:val="000000"/>
          <w:sz w:val="28"/>
          <w:szCs w:val="28"/>
        </w:rPr>
        <w:t>При принятии в отношении педагогического работника, имеющего пе</w:t>
      </w:r>
      <w:r w:rsidR="00F61D9A">
        <w:rPr>
          <w:color w:val="000000"/>
          <w:sz w:val="28"/>
          <w:szCs w:val="28"/>
        </w:rPr>
        <w:t>р</w:t>
      </w:r>
      <w:r w:rsidR="00F61D9A">
        <w:rPr>
          <w:color w:val="000000"/>
          <w:sz w:val="28"/>
          <w:szCs w:val="28"/>
        </w:rPr>
        <w:t xml:space="preserve">вую квалификационную категорию, решения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F61D9A">
        <w:rPr>
          <w:color w:val="000000"/>
          <w:sz w:val="28"/>
          <w:szCs w:val="28"/>
        </w:rPr>
        <w:t xml:space="preserve"> об отк</w:t>
      </w:r>
      <w:r w:rsidR="00F61D9A">
        <w:rPr>
          <w:color w:val="000000"/>
          <w:sz w:val="28"/>
          <w:szCs w:val="28"/>
        </w:rPr>
        <w:t>а</w:t>
      </w:r>
      <w:r w:rsidR="00F61D9A">
        <w:rPr>
          <w:color w:val="000000"/>
          <w:sz w:val="28"/>
          <w:szCs w:val="28"/>
        </w:rPr>
        <w:t>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F61D9A" w:rsidRDefault="00183790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F61D9A">
        <w:rPr>
          <w:color w:val="000000"/>
          <w:sz w:val="28"/>
          <w:szCs w:val="28"/>
        </w:rPr>
        <w:t>. Педагогические работники, которым при проведении аттестации отк</w:t>
      </w:r>
      <w:r w:rsidR="00F61D9A">
        <w:rPr>
          <w:color w:val="000000"/>
          <w:sz w:val="28"/>
          <w:szCs w:val="28"/>
        </w:rPr>
        <w:t>а</w:t>
      </w:r>
      <w:r w:rsidR="00F61D9A">
        <w:rPr>
          <w:color w:val="000000"/>
          <w:sz w:val="28"/>
          <w:szCs w:val="28"/>
        </w:rPr>
        <w:t>зано в установлении квалификационной  категории, обращаются по их желанию в аттестационную комиссию с заявлением о проведении аттестации на ту же квалификационную категорию не ранее</w:t>
      </w:r>
      <w:r w:rsidR="00DA78BE">
        <w:rPr>
          <w:color w:val="000000"/>
          <w:sz w:val="28"/>
          <w:szCs w:val="28"/>
        </w:rPr>
        <w:t xml:space="preserve"> чем через год со дня принятия А</w:t>
      </w:r>
      <w:r w:rsidR="00F61D9A">
        <w:rPr>
          <w:color w:val="000000"/>
          <w:sz w:val="28"/>
          <w:szCs w:val="28"/>
        </w:rPr>
        <w:t>ттест</w:t>
      </w:r>
      <w:r w:rsidR="00F61D9A">
        <w:rPr>
          <w:color w:val="000000"/>
          <w:sz w:val="28"/>
          <w:szCs w:val="28"/>
        </w:rPr>
        <w:t>а</w:t>
      </w:r>
      <w:r w:rsidR="00F61D9A">
        <w:rPr>
          <w:color w:val="000000"/>
          <w:sz w:val="28"/>
          <w:szCs w:val="28"/>
        </w:rPr>
        <w:t xml:space="preserve">ционной комиссией </w:t>
      </w:r>
      <w:r w:rsidR="00A76193">
        <w:rPr>
          <w:color w:val="000000"/>
          <w:sz w:val="28"/>
          <w:szCs w:val="28"/>
        </w:rPr>
        <w:t>соответствующего</w:t>
      </w:r>
      <w:r w:rsidR="00F61D9A">
        <w:rPr>
          <w:color w:val="000000"/>
          <w:sz w:val="28"/>
          <w:szCs w:val="28"/>
        </w:rPr>
        <w:t xml:space="preserve"> решения.</w:t>
      </w:r>
    </w:p>
    <w:p w:rsidR="00A76193" w:rsidRDefault="00183790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A76193">
        <w:rPr>
          <w:color w:val="000000"/>
          <w:sz w:val="28"/>
          <w:szCs w:val="28"/>
        </w:rPr>
        <w:t>. Квалификационные категории сохраняются при переходе педагогич</w:t>
      </w:r>
      <w:r w:rsidR="00A76193">
        <w:rPr>
          <w:color w:val="000000"/>
          <w:sz w:val="28"/>
          <w:szCs w:val="28"/>
        </w:rPr>
        <w:t>е</w:t>
      </w:r>
      <w:r w:rsidR="00A76193">
        <w:rPr>
          <w:color w:val="000000"/>
          <w:sz w:val="28"/>
          <w:szCs w:val="28"/>
        </w:rPr>
        <w:t>ского работника в другую организацию, осуществляющую образовательную де</w:t>
      </w:r>
      <w:r w:rsidR="00A76193">
        <w:rPr>
          <w:color w:val="000000"/>
          <w:sz w:val="28"/>
          <w:szCs w:val="28"/>
        </w:rPr>
        <w:t>я</w:t>
      </w:r>
      <w:r w:rsidR="00A76193">
        <w:rPr>
          <w:color w:val="000000"/>
          <w:sz w:val="28"/>
          <w:szCs w:val="28"/>
        </w:rPr>
        <w:t>тельность, в том числе расположенную в другом субъекте Российской Федер</w:t>
      </w:r>
      <w:r w:rsidR="00A76193">
        <w:rPr>
          <w:color w:val="000000"/>
          <w:sz w:val="28"/>
          <w:szCs w:val="28"/>
        </w:rPr>
        <w:t>а</w:t>
      </w:r>
      <w:r w:rsidR="00A76193">
        <w:rPr>
          <w:color w:val="000000"/>
          <w:sz w:val="28"/>
          <w:szCs w:val="28"/>
        </w:rPr>
        <w:t>ции, в течение срока ее действия.</w:t>
      </w:r>
    </w:p>
    <w:p w:rsidR="00A76193" w:rsidRPr="00B041A7" w:rsidRDefault="00183790" w:rsidP="00E27CF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A76193">
        <w:rPr>
          <w:color w:val="000000"/>
          <w:sz w:val="28"/>
          <w:szCs w:val="28"/>
        </w:rPr>
        <w:t xml:space="preserve">. Решение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A76193">
        <w:rPr>
          <w:color w:val="000000"/>
          <w:sz w:val="28"/>
          <w:szCs w:val="28"/>
        </w:rPr>
        <w:t xml:space="preserve"> оформляется  протоколом, который вступает в силу со дня его вынесения и подписания председателем, заместителем председателя, секретарем и членами </w:t>
      </w:r>
      <w:r w:rsidR="00905C93">
        <w:rPr>
          <w:color w:val="000000"/>
          <w:sz w:val="28"/>
          <w:szCs w:val="28"/>
        </w:rPr>
        <w:t>Аттестационной комиссии</w:t>
      </w:r>
      <w:r w:rsidR="00A76193">
        <w:rPr>
          <w:color w:val="000000"/>
          <w:sz w:val="28"/>
          <w:szCs w:val="28"/>
        </w:rPr>
        <w:t>, принимавшими участие в голосовании.</w:t>
      </w:r>
    </w:p>
    <w:p w:rsidR="00DB1C5C" w:rsidRDefault="00183790" w:rsidP="00DB1C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205BC">
        <w:rPr>
          <w:sz w:val="28"/>
          <w:szCs w:val="28"/>
        </w:rPr>
        <w:t>.</w:t>
      </w:r>
      <w:r w:rsidR="00DA78BE">
        <w:rPr>
          <w:sz w:val="28"/>
          <w:szCs w:val="28"/>
        </w:rPr>
        <w:t xml:space="preserve"> </w:t>
      </w:r>
      <w:r w:rsidR="000C0976" w:rsidRPr="000C0976">
        <w:rPr>
          <w:sz w:val="28"/>
          <w:szCs w:val="28"/>
        </w:rPr>
        <w:t xml:space="preserve">На основании решения </w:t>
      </w:r>
      <w:r w:rsidR="00905C93">
        <w:rPr>
          <w:sz w:val="28"/>
          <w:szCs w:val="28"/>
        </w:rPr>
        <w:t>Аттестационной комиссии</w:t>
      </w:r>
      <w:r w:rsidR="000C0976" w:rsidRPr="000C0976">
        <w:rPr>
          <w:sz w:val="28"/>
          <w:szCs w:val="28"/>
        </w:rPr>
        <w:t xml:space="preserve"> о результатах атт</w:t>
      </w:r>
      <w:r w:rsidR="000C0976" w:rsidRPr="000C0976">
        <w:rPr>
          <w:sz w:val="28"/>
          <w:szCs w:val="28"/>
        </w:rPr>
        <w:t>е</w:t>
      </w:r>
      <w:r w:rsidR="000C0976" w:rsidRPr="000C0976">
        <w:rPr>
          <w:sz w:val="28"/>
          <w:szCs w:val="28"/>
        </w:rPr>
        <w:t>стации педагогических работников Министерство образования и науки Респу</w:t>
      </w:r>
      <w:r w:rsidR="000C0976" w:rsidRPr="000C0976">
        <w:rPr>
          <w:sz w:val="28"/>
          <w:szCs w:val="28"/>
        </w:rPr>
        <w:t>б</w:t>
      </w:r>
      <w:r w:rsidR="000C0976" w:rsidRPr="000C0976">
        <w:rPr>
          <w:sz w:val="28"/>
          <w:szCs w:val="28"/>
        </w:rPr>
        <w:t>лики издает распорядительный акт об установлении педагогическим работникам первой или высшей квалификационной категории со дня вынесения решения а</w:t>
      </w:r>
      <w:r w:rsidR="000C0976" w:rsidRPr="000C0976">
        <w:rPr>
          <w:sz w:val="28"/>
          <w:szCs w:val="28"/>
        </w:rPr>
        <w:t>т</w:t>
      </w:r>
      <w:r w:rsidR="000C0976" w:rsidRPr="000C0976">
        <w:rPr>
          <w:sz w:val="28"/>
          <w:szCs w:val="28"/>
        </w:rPr>
        <w:t xml:space="preserve">тестационной комиссией, который  </w:t>
      </w:r>
      <w:r w:rsidR="001C4513">
        <w:rPr>
          <w:sz w:val="28"/>
          <w:szCs w:val="28"/>
        </w:rPr>
        <w:t>размещается на официальных сайтах</w:t>
      </w:r>
      <w:r w:rsidR="008C15AE">
        <w:rPr>
          <w:sz w:val="28"/>
          <w:szCs w:val="28"/>
        </w:rPr>
        <w:t xml:space="preserve"> в сети «</w:t>
      </w:r>
      <w:r w:rsidR="000C0976" w:rsidRPr="000C0976">
        <w:rPr>
          <w:sz w:val="28"/>
          <w:szCs w:val="28"/>
        </w:rPr>
        <w:t>Ин</w:t>
      </w:r>
      <w:r w:rsidR="008C15AE">
        <w:rPr>
          <w:sz w:val="28"/>
          <w:szCs w:val="28"/>
        </w:rPr>
        <w:t>тернет»</w:t>
      </w:r>
      <w:r w:rsidR="000C0976" w:rsidRPr="000C0976">
        <w:rPr>
          <w:sz w:val="28"/>
          <w:szCs w:val="28"/>
        </w:rPr>
        <w:t>.</w:t>
      </w:r>
    </w:p>
    <w:p w:rsidR="00BD143B" w:rsidRDefault="001C4513" w:rsidP="00DB1C5C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</w:t>
      </w:r>
    </w:p>
    <w:p w:rsidR="00BD143B" w:rsidRDefault="00BD143B" w:rsidP="00DB1C5C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</w:p>
    <w:p w:rsidR="00BD143B" w:rsidRDefault="00BD143B" w:rsidP="00DB1C5C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</w:p>
    <w:p w:rsidR="00BD143B" w:rsidRDefault="00BD143B" w:rsidP="00DB1C5C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</w:p>
    <w:p w:rsidR="003C62EC" w:rsidRDefault="00BD143B" w:rsidP="00DB1C5C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</w:t>
      </w:r>
      <w:r w:rsidR="001C4513">
        <w:rPr>
          <w:b/>
          <w:color w:val="000000"/>
          <w:sz w:val="28"/>
          <w:szCs w:val="28"/>
        </w:rPr>
        <w:t xml:space="preserve">  </w:t>
      </w:r>
      <w:r w:rsidR="005621FE">
        <w:rPr>
          <w:b/>
          <w:color w:val="000000"/>
          <w:sz w:val="28"/>
          <w:szCs w:val="28"/>
          <w:lang w:val="en-US"/>
        </w:rPr>
        <w:t>V</w:t>
      </w:r>
      <w:r w:rsidR="003C62EC" w:rsidRPr="005205BC">
        <w:rPr>
          <w:b/>
          <w:color w:val="000000"/>
          <w:sz w:val="28"/>
          <w:szCs w:val="28"/>
        </w:rPr>
        <w:t>. Организация процедуры аттестации</w:t>
      </w:r>
    </w:p>
    <w:p w:rsidR="00156AF4" w:rsidRPr="00DB1C5C" w:rsidRDefault="00156AF4" w:rsidP="00DB1C5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775D47" w:rsidRPr="00536386" w:rsidRDefault="00A556CC" w:rsidP="00E27C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C62EC" w:rsidRPr="00410945">
        <w:rPr>
          <w:sz w:val="28"/>
          <w:szCs w:val="28"/>
        </w:rPr>
        <w:t xml:space="preserve">. </w:t>
      </w:r>
      <w:r w:rsidR="005621FE">
        <w:rPr>
          <w:sz w:val="28"/>
          <w:szCs w:val="28"/>
        </w:rPr>
        <w:t>Аттестация педагогических работников для установления квалифик</w:t>
      </w:r>
      <w:r w:rsidR="005621FE">
        <w:rPr>
          <w:sz w:val="28"/>
          <w:szCs w:val="28"/>
        </w:rPr>
        <w:t>а</w:t>
      </w:r>
      <w:r w:rsidR="005621FE">
        <w:rPr>
          <w:sz w:val="28"/>
          <w:szCs w:val="28"/>
        </w:rPr>
        <w:t>ционной категории (первой или высшей) проводится на основании заявления</w:t>
      </w:r>
      <w:r w:rsidR="000C2EE6">
        <w:rPr>
          <w:sz w:val="28"/>
          <w:szCs w:val="28"/>
        </w:rPr>
        <w:t xml:space="preserve">. </w:t>
      </w:r>
      <w:r w:rsidR="00775D47" w:rsidRPr="00536386">
        <w:rPr>
          <w:sz w:val="28"/>
          <w:szCs w:val="28"/>
        </w:rPr>
        <w:t>Заявления педагогических работников о проведении аттестации рассматриваю</w:t>
      </w:r>
      <w:r w:rsidR="00775D47" w:rsidRPr="00536386">
        <w:rPr>
          <w:sz w:val="28"/>
          <w:szCs w:val="28"/>
        </w:rPr>
        <w:t>т</w:t>
      </w:r>
      <w:r w:rsidR="00775D47" w:rsidRPr="00536386">
        <w:rPr>
          <w:sz w:val="28"/>
          <w:szCs w:val="28"/>
        </w:rPr>
        <w:t>ся аттестационными комиссиями в срок не более 30 календарных дней со дня их получения, в течение которого:</w:t>
      </w:r>
    </w:p>
    <w:p w:rsidR="00775D47" w:rsidRPr="00536386" w:rsidRDefault="00775D47" w:rsidP="00DB1C5C">
      <w:pPr>
        <w:ind w:firstLine="708"/>
        <w:jc w:val="both"/>
        <w:rPr>
          <w:sz w:val="28"/>
          <w:szCs w:val="28"/>
        </w:rPr>
      </w:pPr>
      <w:r w:rsidRPr="00536386">
        <w:rPr>
          <w:sz w:val="28"/>
          <w:szCs w:val="28"/>
        </w:rPr>
        <w:t>а) определяется конкретный срок проведения аттестации для каждого п</w:t>
      </w:r>
      <w:r w:rsidRPr="00536386">
        <w:rPr>
          <w:sz w:val="28"/>
          <w:szCs w:val="28"/>
        </w:rPr>
        <w:t>е</w:t>
      </w:r>
      <w:r w:rsidRPr="00536386">
        <w:rPr>
          <w:sz w:val="28"/>
          <w:szCs w:val="28"/>
        </w:rPr>
        <w:t>дагогического работника индивидуально с учетом срока действия ранее устано</w:t>
      </w:r>
      <w:r w:rsidRPr="00536386">
        <w:rPr>
          <w:sz w:val="28"/>
          <w:szCs w:val="28"/>
        </w:rPr>
        <w:t>в</w:t>
      </w:r>
      <w:r w:rsidRPr="00536386">
        <w:rPr>
          <w:sz w:val="28"/>
          <w:szCs w:val="28"/>
        </w:rPr>
        <w:t>ленной квалификационной категории;</w:t>
      </w:r>
    </w:p>
    <w:p w:rsidR="00775D47" w:rsidRPr="00536386" w:rsidRDefault="00775D47" w:rsidP="00DB1C5C">
      <w:pPr>
        <w:ind w:firstLine="708"/>
        <w:jc w:val="both"/>
        <w:rPr>
          <w:sz w:val="28"/>
          <w:szCs w:val="28"/>
        </w:rPr>
      </w:pPr>
      <w:r w:rsidRPr="00536386">
        <w:rPr>
          <w:sz w:val="28"/>
          <w:szCs w:val="28"/>
        </w:rPr>
        <w:t>б) осуществляется письменное уведомление педагогических работников о сроке и месте проведения их аттестации.</w:t>
      </w:r>
    </w:p>
    <w:p w:rsidR="00775D47" w:rsidRPr="00536386" w:rsidRDefault="00A556CC" w:rsidP="00E27C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C2EE6">
        <w:rPr>
          <w:sz w:val="28"/>
          <w:szCs w:val="28"/>
        </w:rPr>
        <w:t>.</w:t>
      </w:r>
      <w:r w:rsidR="00775D47" w:rsidRPr="00536386">
        <w:rPr>
          <w:sz w:val="28"/>
          <w:szCs w:val="28"/>
        </w:rPr>
        <w:t>Продолжительность аттестации для каждого педагогического работника от начала ее проведения и до принятия решения аттестационной комиссией с</w:t>
      </w:r>
      <w:r w:rsidR="00775D47" w:rsidRPr="00536386">
        <w:rPr>
          <w:sz w:val="28"/>
          <w:szCs w:val="28"/>
        </w:rPr>
        <w:t>о</w:t>
      </w:r>
      <w:r w:rsidR="00775D47" w:rsidRPr="00536386">
        <w:rPr>
          <w:sz w:val="28"/>
          <w:szCs w:val="28"/>
        </w:rPr>
        <w:t>ставляет не более 60 календарных дней.</w:t>
      </w:r>
    </w:p>
    <w:p w:rsidR="00BA6F3D" w:rsidRDefault="0018154C" w:rsidP="00E27CF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56CC">
        <w:rPr>
          <w:sz w:val="28"/>
          <w:szCs w:val="28"/>
        </w:rPr>
        <w:t>24</w:t>
      </w:r>
      <w:r w:rsidR="003C62EC" w:rsidRPr="005309DB">
        <w:rPr>
          <w:sz w:val="28"/>
          <w:szCs w:val="28"/>
        </w:rPr>
        <w:t xml:space="preserve">. </w:t>
      </w:r>
      <w:proofErr w:type="gramStart"/>
      <w:r w:rsidR="00BA6F3D" w:rsidRPr="00536386">
        <w:rPr>
          <w:sz w:val="28"/>
          <w:szCs w:val="28"/>
        </w:rPr>
        <w:t>Оценка профессиональной деятельности педагогических работников в целях установления квалификационной категории осуществляется аттестацио</w:t>
      </w:r>
      <w:r w:rsidR="00BA6F3D" w:rsidRPr="00536386">
        <w:rPr>
          <w:sz w:val="28"/>
          <w:szCs w:val="28"/>
        </w:rPr>
        <w:t>н</w:t>
      </w:r>
      <w:r w:rsidR="00BA6F3D" w:rsidRPr="00536386">
        <w:rPr>
          <w:sz w:val="28"/>
          <w:szCs w:val="28"/>
        </w:rPr>
        <w:t xml:space="preserve">ной комиссией на основе результатов их работы, предусмотренных пунктами 36 и 37 </w:t>
      </w:r>
      <w:r w:rsidR="00BA6F3D" w:rsidRPr="00E40C74">
        <w:rPr>
          <w:sz w:val="28"/>
          <w:szCs w:val="28"/>
        </w:rPr>
        <w:t>Порядка проведения аттестации педагогических работников организаций, осуществляющих образовательную деятельность</w:t>
      </w:r>
      <w:r w:rsidR="00BA6F3D">
        <w:rPr>
          <w:sz w:val="28"/>
          <w:szCs w:val="28"/>
        </w:rPr>
        <w:t>, утвержденного приказом М</w:t>
      </w:r>
      <w:r w:rsidR="00BA6F3D">
        <w:rPr>
          <w:sz w:val="28"/>
          <w:szCs w:val="28"/>
        </w:rPr>
        <w:t>и</w:t>
      </w:r>
      <w:r w:rsidR="00BA6F3D">
        <w:rPr>
          <w:sz w:val="28"/>
          <w:szCs w:val="28"/>
        </w:rPr>
        <w:t xml:space="preserve">нистерства образования и науки Российской Федерации </w:t>
      </w:r>
      <w:r w:rsidR="00BA6F3D" w:rsidRPr="00BA6F3D">
        <w:rPr>
          <w:sz w:val="28"/>
          <w:szCs w:val="28"/>
        </w:rPr>
        <w:t xml:space="preserve"> </w:t>
      </w:r>
      <w:r w:rsidR="00BA6F3D" w:rsidRPr="00E40C74">
        <w:rPr>
          <w:sz w:val="28"/>
          <w:szCs w:val="28"/>
        </w:rPr>
        <w:t>от 7 апре</w:t>
      </w:r>
      <w:r w:rsidR="00615632">
        <w:rPr>
          <w:sz w:val="28"/>
          <w:szCs w:val="28"/>
        </w:rPr>
        <w:t>ля 2014 года № 276,</w:t>
      </w:r>
      <w:r w:rsidR="00BA6F3D" w:rsidRPr="00536386">
        <w:rPr>
          <w:sz w:val="28"/>
          <w:szCs w:val="28"/>
        </w:rPr>
        <w:t xml:space="preserve"> при условии, что их деятельность связана с соответствующими направл</w:t>
      </w:r>
      <w:r w:rsidR="00BA6F3D" w:rsidRPr="00536386">
        <w:rPr>
          <w:sz w:val="28"/>
          <w:szCs w:val="28"/>
        </w:rPr>
        <w:t>е</w:t>
      </w:r>
      <w:r w:rsidR="00BA6F3D" w:rsidRPr="00536386">
        <w:rPr>
          <w:sz w:val="28"/>
          <w:szCs w:val="28"/>
        </w:rPr>
        <w:t>ниями работы.</w:t>
      </w:r>
      <w:proofErr w:type="gramEnd"/>
    </w:p>
    <w:p w:rsidR="00AE7967" w:rsidRPr="00FC4A41" w:rsidRDefault="00603211" w:rsidP="0060321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ab/>
      </w:r>
      <w:r w:rsidR="00832C96" w:rsidRPr="00FC4A41">
        <w:rPr>
          <w:sz w:val="28"/>
          <w:szCs w:val="28"/>
          <w:bdr w:val="none" w:sz="0" w:space="0" w:color="auto" w:frame="1"/>
        </w:rPr>
        <w:t>25.</w:t>
      </w:r>
      <w:r w:rsidRPr="00FC4A41">
        <w:rPr>
          <w:sz w:val="28"/>
          <w:szCs w:val="28"/>
        </w:rPr>
        <w:t xml:space="preserve"> Аттестация </w:t>
      </w:r>
      <w:r w:rsidRPr="00FC4A41">
        <w:rPr>
          <w:b/>
          <w:sz w:val="28"/>
          <w:szCs w:val="28"/>
        </w:rPr>
        <w:t>на первую квалификационную категорию</w:t>
      </w:r>
      <w:r w:rsidRPr="00FC4A41">
        <w:rPr>
          <w:sz w:val="28"/>
          <w:szCs w:val="28"/>
        </w:rPr>
        <w:t xml:space="preserve"> проводится </w:t>
      </w:r>
      <w:r w:rsidR="00AE7967" w:rsidRPr="00FC4A41">
        <w:rPr>
          <w:sz w:val="28"/>
          <w:szCs w:val="28"/>
        </w:rPr>
        <w:t>в два этапа:</w:t>
      </w:r>
    </w:p>
    <w:p w:rsidR="00AE7967" w:rsidRPr="00FC4A41" w:rsidRDefault="00FD3669" w:rsidP="00603211">
      <w:pPr>
        <w:tabs>
          <w:tab w:val="left" w:pos="709"/>
        </w:tabs>
        <w:jc w:val="both"/>
        <w:rPr>
          <w:sz w:val="28"/>
          <w:szCs w:val="28"/>
        </w:rPr>
      </w:pPr>
      <w:r w:rsidRPr="00FC4A41">
        <w:rPr>
          <w:sz w:val="28"/>
          <w:szCs w:val="28"/>
        </w:rPr>
        <w:tab/>
        <w:t>Первый этап-</w:t>
      </w:r>
      <w:r w:rsidR="00AE7967" w:rsidRPr="00FC4A41">
        <w:rPr>
          <w:sz w:val="28"/>
          <w:szCs w:val="28"/>
        </w:rPr>
        <w:t xml:space="preserve">оценка </w:t>
      </w:r>
      <w:r w:rsidR="00603211" w:rsidRPr="00FC4A41">
        <w:rPr>
          <w:sz w:val="28"/>
          <w:szCs w:val="28"/>
        </w:rPr>
        <w:t xml:space="preserve"> материалов, отражающих  результативность работы в </w:t>
      </w:r>
      <w:proofErr w:type="spellStart"/>
      <w:r w:rsidR="00603211" w:rsidRPr="00FC4A41">
        <w:rPr>
          <w:sz w:val="28"/>
          <w:szCs w:val="28"/>
        </w:rPr>
        <w:t>межатте</w:t>
      </w:r>
      <w:r w:rsidRPr="00FC4A41">
        <w:rPr>
          <w:sz w:val="28"/>
          <w:szCs w:val="28"/>
        </w:rPr>
        <w:t>стационный</w:t>
      </w:r>
      <w:proofErr w:type="spellEnd"/>
      <w:r w:rsidRPr="00FC4A41">
        <w:rPr>
          <w:sz w:val="28"/>
          <w:szCs w:val="28"/>
        </w:rPr>
        <w:t xml:space="preserve"> период. Максимальный балл -50, </w:t>
      </w:r>
      <w:proofErr w:type="gramStart"/>
      <w:r w:rsidRPr="00FC4A41">
        <w:rPr>
          <w:sz w:val="28"/>
          <w:szCs w:val="28"/>
        </w:rPr>
        <w:t>пороговое</w:t>
      </w:r>
      <w:proofErr w:type="gramEnd"/>
      <w:r w:rsidRPr="00FC4A41">
        <w:rPr>
          <w:sz w:val="28"/>
          <w:szCs w:val="28"/>
        </w:rPr>
        <w:t xml:space="preserve"> значение-25 баллов. Если работник не прошел </w:t>
      </w:r>
      <w:proofErr w:type="gramStart"/>
      <w:r w:rsidRPr="00FC4A41">
        <w:rPr>
          <w:sz w:val="28"/>
          <w:szCs w:val="28"/>
        </w:rPr>
        <w:t>первый этап  аттестации – не  достиг</w:t>
      </w:r>
      <w:proofErr w:type="gramEnd"/>
      <w:r w:rsidRPr="00FC4A41">
        <w:rPr>
          <w:sz w:val="28"/>
          <w:szCs w:val="28"/>
        </w:rPr>
        <w:t xml:space="preserve"> порог</w:t>
      </w:r>
      <w:r w:rsidRPr="00FC4A41">
        <w:rPr>
          <w:sz w:val="28"/>
          <w:szCs w:val="28"/>
        </w:rPr>
        <w:t>о</w:t>
      </w:r>
      <w:r w:rsidRPr="00FC4A41">
        <w:rPr>
          <w:sz w:val="28"/>
          <w:szCs w:val="28"/>
        </w:rPr>
        <w:t>вого значения  (набрал менее 25 баллов), то он не допускается к следующему этапу аттестации.</w:t>
      </w:r>
    </w:p>
    <w:p w:rsidR="00FD3669" w:rsidRPr="00FC4A41" w:rsidRDefault="00FD3669" w:rsidP="00FD3669">
      <w:pPr>
        <w:tabs>
          <w:tab w:val="left" w:pos="709"/>
        </w:tabs>
        <w:jc w:val="both"/>
        <w:rPr>
          <w:sz w:val="28"/>
          <w:szCs w:val="28"/>
        </w:rPr>
      </w:pPr>
      <w:r w:rsidRPr="00FC4A41">
        <w:rPr>
          <w:sz w:val="28"/>
          <w:szCs w:val="28"/>
        </w:rPr>
        <w:tab/>
        <w:t xml:space="preserve">Второй этап- </w:t>
      </w:r>
      <w:r w:rsidR="00AE7967" w:rsidRPr="00FC4A41">
        <w:rPr>
          <w:sz w:val="28"/>
          <w:szCs w:val="28"/>
        </w:rPr>
        <w:t xml:space="preserve">подготовка и очная защита открытого урока, занятия, </w:t>
      </w:r>
      <w:proofErr w:type="spellStart"/>
      <w:r w:rsidR="00AE7967" w:rsidRPr="00FC4A41">
        <w:rPr>
          <w:sz w:val="28"/>
          <w:szCs w:val="28"/>
        </w:rPr>
        <w:t>мул</w:t>
      </w:r>
      <w:r w:rsidR="00AE7967" w:rsidRPr="00FC4A41">
        <w:rPr>
          <w:sz w:val="28"/>
          <w:szCs w:val="28"/>
        </w:rPr>
        <w:t>ь</w:t>
      </w:r>
      <w:r w:rsidR="00AE7967" w:rsidRPr="00FC4A41">
        <w:rPr>
          <w:sz w:val="28"/>
          <w:szCs w:val="28"/>
        </w:rPr>
        <w:t>тимедийного</w:t>
      </w:r>
      <w:proofErr w:type="spellEnd"/>
      <w:r w:rsidR="00AE7967" w:rsidRPr="00FC4A41">
        <w:rPr>
          <w:sz w:val="28"/>
          <w:szCs w:val="28"/>
        </w:rPr>
        <w:t xml:space="preserve"> занятия  (учителя</w:t>
      </w:r>
      <w:r w:rsidR="00EA01AC" w:rsidRPr="00FC4A41">
        <w:rPr>
          <w:sz w:val="28"/>
          <w:szCs w:val="28"/>
        </w:rPr>
        <w:t>ми</w:t>
      </w:r>
      <w:r w:rsidR="00AE7967" w:rsidRPr="00FC4A41">
        <w:rPr>
          <w:sz w:val="28"/>
          <w:szCs w:val="28"/>
        </w:rPr>
        <w:t>- предметниками), внеклассного мероприятия,</w:t>
      </w:r>
      <w:r w:rsidR="00D14F3B" w:rsidRPr="00FC4A41">
        <w:rPr>
          <w:sz w:val="28"/>
          <w:szCs w:val="28"/>
        </w:rPr>
        <w:t xml:space="preserve"> </w:t>
      </w:r>
      <w:r w:rsidR="00AE7967" w:rsidRPr="00FC4A41">
        <w:rPr>
          <w:sz w:val="28"/>
          <w:szCs w:val="28"/>
        </w:rPr>
        <w:t>непосредственной образовательной</w:t>
      </w:r>
      <w:r w:rsidR="00191299" w:rsidRPr="00FC4A41">
        <w:rPr>
          <w:sz w:val="28"/>
          <w:szCs w:val="28"/>
        </w:rPr>
        <w:t xml:space="preserve"> деятельности </w:t>
      </w:r>
      <w:r w:rsidR="00AE7967" w:rsidRPr="00FC4A41">
        <w:rPr>
          <w:sz w:val="28"/>
          <w:szCs w:val="28"/>
        </w:rPr>
        <w:t xml:space="preserve"> </w:t>
      </w:r>
      <w:r w:rsidR="00AE7967" w:rsidRPr="00FC4A41">
        <w:rPr>
          <w:spacing w:val="-1"/>
          <w:sz w:val="28"/>
          <w:szCs w:val="28"/>
        </w:rPr>
        <w:t xml:space="preserve">на базе </w:t>
      </w:r>
      <w:r w:rsidR="00AE7967" w:rsidRPr="00FC4A41">
        <w:rPr>
          <w:sz w:val="28"/>
          <w:szCs w:val="28"/>
        </w:rPr>
        <w:t>ГАОУ ДПО «Туви</w:t>
      </w:r>
      <w:r w:rsidR="00AE7967" w:rsidRPr="00FC4A41">
        <w:rPr>
          <w:sz w:val="28"/>
          <w:szCs w:val="28"/>
        </w:rPr>
        <w:t>н</w:t>
      </w:r>
      <w:r w:rsidR="00AE7967" w:rsidRPr="00FC4A41">
        <w:rPr>
          <w:sz w:val="28"/>
          <w:szCs w:val="28"/>
        </w:rPr>
        <w:t>ский институт развития образования и повышения квалификации»  согласно у</w:t>
      </w:r>
      <w:r w:rsidR="00AE7967" w:rsidRPr="00FC4A41">
        <w:rPr>
          <w:sz w:val="28"/>
          <w:szCs w:val="28"/>
        </w:rPr>
        <w:t>т</w:t>
      </w:r>
      <w:r w:rsidR="00AE7967" w:rsidRPr="00FC4A41">
        <w:rPr>
          <w:sz w:val="28"/>
          <w:szCs w:val="28"/>
        </w:rPr>
        <w:t>вержденному графику перед предметной экспертной группой (не менее 2 эк</w:t>
      </w:r>
      <w:r w:rsidR="00AE7967" w:rsidRPr="00FC4A41">
        <w:rPr>
          <w:sz w:val="28"/>
          <w:szCs w:val="28"/>
        </w:rPr>
        <w:t>с</w:t>
      </w:r>
      <w:r w:rsidR="00AE7967" w:rsidRPr="00FC4A41">
        <w:rPr>
          <w:sz w:val="28"/>
          <w:szCs w:val="28"/>
        </w:rPr>
        <w:t xml:space="preserve">пертов). </w:t>
      </w:r>
      <w:r w:rsidRPr="00FC4A41">
        <w:rPr>
          <w:sz w:val="28"/>
          <w:szCs w:val="28"/>
        </w:rPr>
        <w:t xml:space="preserve">Максимальный балл -50, </w:t>
      </w:r>
      <w:proofErr w:type="gramStart"/>
      <w:r w:rsidRPr="00FC4A41">
        <w:rPr>
          <w:sz w:val="28"/>
          <w:szCs w:val="28"/>
        </w:rPr>
        <w:t>пороговое</w:t>
      </w:r>
      <w:proofErr w:type="gramEnd"/>
      <w:r w:rsidRPr="00FC4A41">
        <w:rPr>
          <w:sz w:val="28"/>
          <w:szCs w:val="28"/>
        </w:rPr>
        <w:t xml:space="preserve"> значение-25 баллов.</w:t>
      </w:r>
    </w:p>
    <w:p w:rsidR="00603211" w:rsidRPr="00FC4A41" w:rsidRDefault="00AE7967" w:rsidP="00603211">
      <w:pPr>
        <w:tabs>
          <w:tab w:val="left" w:pos="709"/>
        </w:tabs>
        <w:jc w:val="both"/>
        <w:rPr>
          <w:spacing w:val="-1"/>
          <w:sz w:val="28"/>
          <w:szCs w:val="28"/>
        </w:rPr>
      </w:pPr>
      <w:r w:rsidRPr="00FC4A41">
        <w:rPr>
          <w:sz w:val="28"/>
          <w:szCs w:val="28"/>
        </w:rPr>
        <w:tab/>
      </w:r>
      <w:r w:rsidR="00FD3669" w:rsidRPr="00FC4A41">
        <w:rPr>
          <w:spacing w:val="-1"/>
          <w:sz w:val="28"/>
          <w:szCs w:val="28"/>
        </w:rPr>
        <w:t>Первая  квалификационная категория устанавливается в случае, если атт</w:t>
      </w:r>
      <w:r w:rsidR="00FD3669" w:rsidRPr="00FC4A41">
        <w:rPr>
          <w:spacing w:val="-1"/>
          <w:sz w:val="28"/>
          <w:szCs w:val="28"/>
        </w:rPr>
        <w:t>е</w:t>
      </w:r>
      <w:r w:rsidR="00FD3669" w:rsidRPr="00FC4A41">
        <w:rPr>
          <w:spacing w:val="-1"/>
          <w:sz w:val="28"/>
          <w:szCs w:val="28"/>
        </w:rPr>
        <w:t>стуемый педагог набрал не менее 50 баллов по двум этапам аттестации</w:t>
      </w:r>
      <w:r w:rsidR="00FD3669" w:rsidRPr="00FC4A41">
        <w:rPr>
          <w:sz w:val="28"/>
          <w:szCs w:val="28"/>
        </w:rPr>
        <w:t>.</w:t>
      </w:r>
    </w:p>
    <w:p w:rsidR="00603211" w:rsidRPr="00FC4A41" w:rsidRDefault="00743CBD" w:rsidP="00603211">
      <w:pPr>
        <w:ind w:firstLine="720"/>
        <w:jc w:val="both"/>
        <w:rPr>
          <w:sz w:val="28"/>
          <w:szCs w:val="28"/>
        </w:rPr>
      </w:pPr>
      <w:r w:rsidRPr="00FC4A41">
        <w:rPr>
          <w:bCs/>
          <w:sz w:val="28"/>
          <w:szCs w:val="28"/>
        </w:rPr>
        <w:t xml:space="preserve">26. </w:t>
      </w:r>
      <w:r w:rsidR="00603211" w:rsidRPr="00FC4A41">
        <w:rPr>
          <w:sz w:val="28"/>
          <w:szCs w:val="28"/>
        </w:rPr>
        <w:t xml:space="preserve">Аттестация </w:t>
      </w:r>
      <w:r w:rsidR="00603211" w:rsidRPr="00FC4A41">
        <w:rPr>
          <w:b/>
          <w:sz w:val="28"/>
          <w:szCs w:val="28"/>
        </w:rPr>
        <w:t>на высшую квалификационную категорию</w:t>
      </w:r>
      <w:r w:rsidR="00603211" w:rsidRPr="00FC4A41">
        <w:rPr>
          <w:sz w:val="28"/>
          <w:szCs w:val="28"/>
        </w:rPr>
        <w:t xml:space="preserve"> проводится в два этапа:</w:t>
      </w:r>
    </w:p>
    <w:p w:rsidR="00FD3669" w:rsidRPr="00FC4A41" w:rsidRDefault="00FD3669" w:rsidP="00FD3669">
      <w:pPr>
        <w:tabs>
          <w:tab w:val="left" w:pos="709"/>
        </w:tabs>
        <w:jc w:val="both"/>
        <w:rPr>
          <w:sz w:val="28"/>
          <w:szCs w:val="28"/>
        </w:rPr>
      </w:pPr>
      <w:r w:rsidRPr="00FC4A41">
        <w:rPr>
          <w:sz w:val="28"/>
          <w:szCs w:val="28"/>
        </w:rPr>
        <w:tab/>
        <w:t>Первый этап</w:t>
      </w:r>
      <w:r w:rsidR="00603211" w:rsidRPr="00FC4A41">
        <w:rPr>
          <w:sz w:val="28"/>
          <w:szCs w:val="28"/>
        </w:rPr>
        <w:t xml:space="preserve">-  оценка материалов, отражающих  результативность работы в </w:t>
      </w:r>
      <w:proofErr w:type="spellStart"/>
      <w:r w:rsidR="00603211" w:rsidRPr="00FC4A41">
        <w:rPr>
          <w:sz w:val="28"/>
          <w:szCs w:val="28"/>
        </w:rPr>
        <w:t>межаттестационный</w:t>
      </w:r>
      <w:proofErr w:type="spellEnd"/>
      <w:r w:rsidR="00603211" w:rsidRPr="00FC4A41">
        <w:rPr>
          <w:sz w:val="28"/>
          <w:szCs w:val="28"/>
        </w:rPr>
        <w:t xml:space="preserve"> период</w:t>
      </w:r>
      <w:r w:rsidRPr="00FC4A41">
        <w:rPr>
          <w:sz w:val="28"/>
          <w:szCs w:val="28"/>
        </w:rPr>
        <w:t xml:space="preserve">. Если работник не прошел </w:t>
      </w:r>
      <w:proofErr w:type="gramStart"/>
      <w:r w:rsidRPr="00FC4A41">
        <w:rPr>
          <w:sz w:val="28"/>
          <w:szCs w:val="28"/>
        </w:rPr>
        <w:t>первый этап  аттестации – не  достиг</w:t>
      </w:r>
      <w:proofErr w:type="gramEnd"/>
      <w:r w:rsidRPr="00FC4A41">
        <w:rPr>
          <w:sz w:val="28"/>
          <w:szCs w:val="28"/>
        </w:rPr>
        <w:t xml:space="preserve"> порогового значения  (набрал менее 25 баллов), то он не допускается к следующему этапу аттестации.</w:t>
      </w:r>
    </w:p>
    <w:p w:rsidR="00603211" w:rsidRPr="00FC4A41" w:rsidRDefault="00FD3669" w:rsidP="00603211">
      <w:pPr>
        <w:ind w:firstLine="720"/>
        <w:jc w:val="both"/>
        <w:rPr>
          <w:sz w:val="28"/>
          <w:szCs w:val="28"/>
        </w:rPr>
      </w:pPr>
      <w:r w:rsidRPr="00FC4A41">
        <w:rPr>
          <w:sz w:val="28"/>
          <w:szCs w:val="28"/>
        </w:rPr>
        <w:t>Второй этап</w:t>
      </w:r>
      <w:r w:rsidR="00603211" w:rsidRPr="00FC4A41">
        <w:rPr>
          <w:sz w:val="28"/>
          <w:szCs w:val="28"/>
        </w:rPr>
        <w:t>- подготовка и очная защита открытого урока, занятия</w:t>
      </w:r>
      <w:r w:rsidR="004B5A6D" w:rsidRPr="00FC4A41">
        <w:rPr>
          <w:sz w:val="28"/>
          <w:szCs w:val="28"/>
        </w:rPr>
        <w:t>,</w:t>
      </w:r>
      <w:r w:rsidR="00D14F3B" w:rsidRPr="00FC4A41">
        <w:rPr>
          <w:sz w:val="28"/>
          <w:szCs w:val="28"/>
        </w:rPr>
        <w:t xml:space="preserve"> мастер-класса (учителями-предметниками) </w:t>
      </w:r>
      <w:r w:rsidR="00603211" w:rsidRPr="00FC4A41">
        <w:rPr>
          <w:sz w:val="28"/>
          <w:szCs w:val="28"/>
        </w:rPr>
        <w:t xml:space="preserve"> </w:t>
      </w:r>
      <w:r w:rsidR="00D14F3B" w:rsidRPr="00FC4A41">
        <w:rPr>
          <w:sz w:val="28"/>
          <w:szCs w:val="28"/>
        </w:rPr>
        <w:t xml:space="preserve">творческого отчета, </w:t>
      </w:r>
      <w:r w:rsidR="004B5A6D" w:rsidRPr="00FC4A41">
        <w:rPr>
          <w:sz w:val="28"/>
          <w:szCs w:val="28"/>
        </w:rPr>
        <w:t>непосредственной обр</w:t>
      </w:r>
      <w:r w:rsidR="004B5A6D" w:rsidRPr="00FC4A41">
        <w:rPr>
          <w:sz w:val="28"/>
          <w:szCs w:val="28"/>
        </w:rPr>
        <w:t>а</w:t>
      </w:r>
      <w:r w:rsidR="004B5A6D" w:rsidRPr="00FC4A41">
        <w:rPr>
          <w:sz w:val="28"/>
          <w:szCs w:val="28"/>
        </w:rPr>
        <w:t>зовательной деятельности</w:t>
      </w:r>
      <w:r w:rsidR="00D14F3B" w:rsidRPr="00FC4A41">
        <w:rPr>
          <w:sz w:val="28"/>
          <w:szCs w:val="28"/>
        </w:rPr>
        <w:t xml:space="preserve"> </w:t>
      </w:r>
      <w:r w:rsidR="00603211" w:rsidRPr="00FC4A41">
        <w:rPr>
          <w:spacing w:val="-1"/>
          <w:sz w:val="28"/>
          <w:szCs w:val="28"/>
        </w:rPr>
        <w:t xml:space="preserve">на базе </w:t>
      </w:r>
      <w:r w:rsidR="00603211" w:rsidRPr="00FC4A41">
        <w:rPr>
          <w:sz w:val="28"/>
          <w:szCs w:val="28"/>
        </w:rPr>
        <w:t xml:space="preserve">ГАОУ ДПО «Тувинский институт </w:t>
      </w:r>
      <w:r w:rsidR="00702238" w:rsidRPr="00FC4A41">
        <w:rPr>
          <w:sz w:val="28"/>
          <w:szCs w:val="28"/>
        </w:rPr>
        <w:t xml:space="preserve">развития </w:t>
      </w:r>
      <w:r w:rsidR="00702238" w:rsidRPr="00FC4A41">
        <w:rPr>
          <w:sz w:val="28"/>
          <w:szCs w:val="28"/>
        </w:rPr>
        <w:lastRenderedPageBreak/>
        <w:t xml:space="preserve">образования </w:t>
      </w:r>
      <w:r w:rsidR="00603211" w:rsidRPr="00FC4A41">
        <w:rPr>
          <w:sz w:val="28"/>
          <w:szCs w:val="28"/>
        </w:rPr>
        <w:t>и повышения квалифи</w:t>
      </w:r>
      <w:r w:rsidR="00702238" w:rsidRPr="00FC4A41">
        <w:rPr>
          <w:sz w:val="28"/>
          <w:szCs w:val="28"/>
        </w:rPr>
        <w:t>кации</w:t>
      </w:r>
      <w:r w:rsidR="00603211" w:rsidRPr="00FC4A41">
        <w:rPr>
          <w:sz w:val="28"/>
          <w:szCs w:val="28"/>
        </w:rPr>
        <w:t>»  согласно утвержденному графику п</w:t>
      </w:r>
      <w:r w:rsidR="00603211" w:rsidRPr="00FC4A41">
        <w:rPr>
          <w:sz w:val="28"/>
          <w:szCs w:val="28"/>
        </w:rPr>
        <w:t>е</w:t>
      </w:r>
      <w:r w:rsidR="00603211" w:rsidRPr="00FC4A41">
        <w:rPr>
          <w:sz w:val="28"/>
          <w:szCs w:val="28"/>
        </w:rPr>
        <w:t xml:space="preserve">ред предметной экспертной группой (не менее 2 экспертов). </w:t>
      </w:r>
      <w:r w:rsidRPr="00FC4A41">
        <w:rPr>
          <w:sz w:val="28"/>
          <w:szCs w:val="28"/>
        </w:rPr>
        <w:t xml:space="preserve">Максимальный балл -70, </w:t>
      </w:r>
      <w:proofErr w:type="gramStart"/>
      <w:r w:rsidRPr="00FC4A41">
        <w:rPr>
          <w:sz w:val="28"/>
          <w:szCs w:val="28"/>
        </w:rPr>
        <w:t>пороговое</w:t>
      </w:r>
      <w:proofErr w:type="gramEnd"/>
      <w:r w:rsidRPr="00FC4A41">
        <w:rPr>
          <w:sz w:val="28"/>
          <w:szCs w:val="28"/>
        </w:rPr>
        <w:t xml:space="preserve"> значение-35 баллов.</w:t>
      </w:r>
    </w:p>
    <w:p w:rsidR="00603211" w:rsidRDefault="00603211" w:rsidP="004125C4">
      <w:pPr>
        <w:ind w:firstLine="720"/>
        <w:jc w:val="both"/>
        <w:rPr>
          <w:spacing w:val="-1"/>
          <w:sz w:val="28"/>
          <w:szCs w:val="28"/>
        </w:rPr>
      </w:pPr>
      <w:r w:rsidRPr="00FC4A41">
        <w:rPr>
          <w:spacing w:val="-1"/>
          <w:sz w:val="28"/>
          <w:szCs w:val="28"/>
        </w:rPr>
        <w:t>Высшая  квалификационная категория устанавливается в случае, если атт</w:t>
      </w:r>
      <w:r w:rsidRPr="00FC4A41">
        <w:rPr>
          <w:spacing w:val="-1"/>
          <w:sz w:val="28"/>
          <w:szCs w:val="28"/>
        </w:rPr>
        <w:t>е</w:t>
      </w:r>
      <w:r w:rsidRPr="00FC4A41">
        <w:rPr>
          <w:spacing w:val="-1"/>
          <w:sz w:val="28"/>
          <w:szCs w:val="28"/>
        </w:rPr>
        <w:t>с</w:t>
      </w:r>
      <w:r w:rsidR="00FD3669" w:rsidRPr="00FC4A41">
        <w:rPr>
          <w:spacing w:val="-1"/>
          <w:sz w:val="28"/>
          <w:szCs w:val="28"/>
        </w:rPr>
        <w:t>туемый педагог набрал не менее 6</w:t>
      </w:r>
      <w:r w:rsidRPr="00FC4A41">
        <w:rPr>
          <w:spacing w:val="-1"/>
          <w:sz w:val="28"/>
          <w:szCs w:val="28"/>
        </w:rPr>
        <w:t>0 баллов по двум этапам аттестации.</w:t>
      </w:r>
    </w:p>
    <w:p w:rsidR="00603211" w:rsidRDefault="00603211" w:rsidP="006032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7B47B0">
        <w:rPr>
          <w:sz w:val="28"/>
          <w:szCs w:val="28"/>
        </w:rPr>
        <w:t xml:space="preserve">. </w:t>
      </w:r>
      <w:r w:rsidRPr="00410945">
        <w:rPr>
          <w:sz w:val="28"/>
          <w:szCs w:val="28"/>
        </w:rPr>
        <w:t>В образовательной организации ответственными работниками пров</w:t>
      </w:r>
      <w:r w:rsidRPr="00410945">
        <w:rPr>
          <w:sz w:val="28"/>
          <w:szCs w:val="28"/>
        </w:rPr>
        <w:t>о</w:t>
      </w:r>
      <w:r w:rsidRPr="00410945">
        <w:rPr>
          <w:sz w:val="28"/>
          <w:szCs w:val="28"/>
        </w:rPr>
        <w:t>дится  внутренняя экспертиза</w:t>
      </w:r>
      <w:r>
        <w:rPr>
          <w:sz w:val="28"/>
          <w:szCs w:val="28"/>
        </w:rPr>
        <w:t>.</w:t>
      </w:r>
    </w:p>
    <w:p w:rsidR="00E04112" w:rsidRPr="00536386" w:rsidRDefault="00603211" w:rsidP="00E0411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84E90">
        <w:rPr>
          <w:sz w:val="28"/>
          <w:szCs w:val="28"/>
        </w:rPr>
        <w:t>Ответственный работник  за аттестацию в образовательной организации предостав</w:t>
      </w:r>
      <w:r>
        <w:rPr>
          <w:sz w:val="28"/>
          <w:szCs w:val="28"/>
        </w:rPr>
        <w:t>ляет</w:t>
      </w:r>
      <w:r w:rsidR="00E04112">
        <w:rPr>
          <w:sz w:val="28"/>
          <w:szCs w:val="28"/>
        </w:rPr>
        <w:t xml:space="preserve"> оценочный лист  аттестационных материалов педагогических р</w:t>
      </w:r>
      <w:r w:rsidR="00E04112">
        <w:rPr>
          <w:sz w:val="28"/>
          <w:szCs w:val="28"/>
        </w:rPr>
        <w:t>а</w:t>
      </w:r>
      <w:r w:rsidR="00E04112">
        <w:rPr>
          <w:sz w:val="28"/>
          <w:szCs w:val="28"/>
        </w:rPr>
        <w:t>ботников. Оценочный лист  аттестационных материалов педагогических рабо</w:t>
      </w:r>
      <w:r w:rsidR="00E04112">
        <w:rPr>
          <w:sz w:val="28"/>
          <w:szCs w:val="28"/>
        </w:rPr>
        <w:t>т</w:t>
      </w:r>
      <w:r w:rsidR="00E04112">
        <w:rPr>
          <w:sz w:val="28"/>
          <w:szCs w:val="28"/>
        </w:rPr>
        <w:t>ников представляется в  бумажном варианте  с подписями руководителя образ</w:t>
      </w:r>
      <w:r w:rsidR="00E04112">
        <w:rPr>
          <w:sz w:val="28"/>
          <w:szCs w:val="28"/>
        </w:rPr>
        <w:t>о</w:t>
      </w:r>
      <w:r w:rsidR="00E04112">
        <w:rPr>
          <w:sz w:val="28"/>
          <w:szCs w:val="28"/>
        </w:rPr>
        <w:t>вательной организации, начальника Управления образования, закрепленные п</w:t>
      </w:r>
      <w:r w:rsidR="00E04112">
        <w:rPr>
          <w:sz w:val="28"/>
          <w:szCs w:val="28"/>
        </w:rPr>
        <w:t>е</w:t>
      </w:r>
      <w:r w:rsidR="00E04112">
        <w:rPr>
          <w:sz w:val="28"/>
          <w:szCs w:val="28"/>
        </w:rPr>
        <w:t>чатью. Ответственность за достоверность информации,  изложенной в оцено</w:t>
      </w:r>
      <w:r w:rsidR="00E04112">
        <w:rPr>
          <w:sz w:val="28"/>
          <w:szCs w:val="28"/>
        </w:rPr>
        <w:t>ч</w:t>
      </w:r>
      <w:r w:rsidR="00430E65">
        <w:rPr>
          <w:sz w:val="28"/>
          <w:szCs w:val="28"/>
        </w:rPr>
        <w:t>ном листе</w:t>
      </w:r>
      <w:r w:rsidR="00FD46AE">
        <w:rPr>
          <w:sz w:val="28"/>
          <w:szCs w:val="28"/>
        </w:rPr>
        <w:t xml:space="preserve">, </w:t>
      </w:r>
      <w:r w:rsidR="00430E65">
        <w:rPr>
          <w:sz w:val="28"/>
          <w:szCs w:val="28"/>
        </w:rPr>
        <w:t xml:space="preserve">  несе</w:t>
      </w:r>
      <w:r w:rsidR="00E04112">
        <w:rPr>
          <w:sz w:val="28"/>
          <w:szCs w:val="28"/>
        </w:rPr>
        <w:t>т руководитель образовательной организации.</w:t>
      </w:r>
    </w:p>
    <w:p w:rsidR="00603211" w:rsidRDefault="00430E65" w:rsidP="00E04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603211" w:rsidRPr="00C84E90">
        <w:rPr>
          <w:sz w:val="28"/>
          <w:szCs w:val="28"/>
        </w:rPr>
        <w:t>Экспертизу педагогической деятельности работника осуществляют о</w:t>
      </w:r>
      <w:r w:rsidR="00603211" w:rsidRPr="00C84E90">
        <w:rPr>
          <w:sz w:val="28"/>
          <w:szCs w:val="28"/>
        </w:rPr>
        <w:t>т</w:t>
      </w:r>
      <w:r w:rsidR="00603211" w:rsidRPr="00C84E90">
        <w:rPr>
          <w:sz w:val="28"/>
          <w:szCs w:val="28"/>
        </w:rPr>
        <w:t xml:space="preserve">ветственные  работники отдела аттестации </w:t>
      </w:r>
      <w:r w:rsidR="00FD46AE">
        <w:rPr>
          <w:sz w:val="28"/>
          <w:szCs w:val="28"/>
        </w:rPr>
        <w:t>ГАОУ ДПО  «Тувинский институт развития образования</w:t>
      </w:r>
      <w:r w:rsidR="00603211" w:rsidRPr="00410945">
        <w:rPr>
          <w:sz w:val="28"/>
          <w:szCs w:val="28"/>
        </w:rPr>
        <w:t xml:space="preserve"> и повышения квалифика</w:t>
      </w:r>
      <w:r w:rsidR="00FD46AE">
        <w:rPr>
          <w:sz w:val="28"/>
          <w:szCs w:val="28"/>
        </w:rPr>
        <w:t>ции</w:t>
      </w:r>
      <w:r w:rsidR="00603211" w:rsidRPr="00410945">
        <w:rPr>
          <w:sz w:val="28"/>
          <w:szCs w:val="28"/>
        </w:rPr>
        <w:t>»</w:t>
      </w:r>
      <w:r w:rsidR="00603211" w:rsidRPr="00C84E90">
        <w:rPr>
          <w:sz w:val="28"/>
          <w:szCs w:val="28"/>
        </w:rPr>
        <w:t>.  Они имеют право запраш</w:t>
      </w:r>
      <w:r w:rsidR="00603211" w:rsidRPr="00C84E90">
        <w:rPr>
          <w:sz w:val="28"/>
          <w:szCs w:val="28"/>
        </w:rPr>
        <w:t>и</w:t>
      </w:r>
      <w:r w:rsidR="00603211" w:rsidRPr="00C84E90">
        <w:rPr>
          <w:sz w:val="28"/>
          <w:szCs w:val="28"/>
        </w:rPr>
        <w:t>вать дополнительную информацию об аттестуемом педагоге у руководства обр</w:t>
      </w:r>
      <w:r w:rsidR="00603211" w:rsidRPr="00C84E90">
        <w:rPr>
          <w:sz w:val="28"/>
          <w:szCs w:val="28"/>
        </w:rPr>
        <w:t>а</w:t>
      </w:r>
      <w:r w:rsidR="00603211" w:rsidRPr="00C84E90">
        <w:rPr>
          <w:sz w:val="28"/>
          <w:szCs w:val="28"/>
        </w:rPr>
        <w:t>зовательной организации, проверять достоверность показателей, документов.</w:t>
      </w:r>
    </w:p>
    <w:p w:rsidR="00702A58" w:rsidRPr="00784D44" w:rsidRDefault="00430E65" w:rsidP="009B2BD9">
      <w:pPr>
        <w:pStyle w:val="af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702A58">
        <w:rPr>
          <w:sz w:val="28"/>
          <w:szCs w:val="28"/>
        </w:rPr>
        <w:t>.</w:t>
      </w:r>
      <w:r w:rsidR="00152517">
        <w:rPr>
          <w:sz w:val="28"/>
          <w:szCs w:val="28"/>
        </w:rPr>
        <w:t xml:space="preserve"> Аттестационная комиссия и специалисты, осуществляющие </w:t>
      </w:r>
      <w:r w:rsidR="00152517" w:rsidRPr="00152517">
        <w:rPr>
          <w:color w:val="000000"/>
          <w:sz w:val="28"/>
          <w:szCs w:val="28"/>
        </w:rPr>
        <w:t>всесторо</w:t>
      </w:r>
      <w:r w:rsidR="00152517" w:rsidRPr="00152517">
        <w:rPr>
          <w:color w:val="000000"/>
          <w:sz w:val="28"/>
          <w:szCs w:val="28"/>
        </w:rPr>
        <w:t>н</w:t>
      </w:r>
      <w:r w:rsidR="00152517" w:rsidRPr="00152517">
        <w:rPr>
          <w:color w:val="000000"/>
          <w:sz w:val="28"/>
          <w:szCs w:val="28"/>
        </w:rPr>
        <w:t>н</w:t>
      </w:r>
      <w:r w:rsidR="009B2BD9">
        <w:rPr>
          <w:color w:val="000000"/>
          <w:sz w:val="28"/>
          <w:szCs w:val="28"/>
        </w:rPr>
        <w:t>ий анализ</w:t>
      </w:r>
      <w:r w:rsidR="00152517" w:rsidRPr="00152517">
        <w:rPr>
          <w:color w:val="000000"/>
          <w:sz w:val="28"/>
          <w:szCs w:val="28"/>
        </w:rPr>
        <w:t xml:space="preserve"> профессиональной деятельности педагогических работников</w:t>
      </w:r>
      <w:r w:rsidR="00152517">
        <w:rPr>
          <w:color w:val="000000"/>
          <w:sz w:val="28"/>
          <w:szCs w:val="28"/>
        </w:rPr>
        <w:t xml:space="preserve"> </w:t>
      </w:r>
      <w:r w:rsidR="00152517">
        <w:rPr>
          <w:sz w:val="28"/>
          <w:szCs w:val="28"/>
        </w:rPr>
        <w:t>пол</w:t>
      </w:r>
      <w:r w:rsidR="00152517">
        <w:rPr>
          <w:sz w:val="28"/>
          <w:szCs w:val="28"/>
        </w:rPr>
        <w:t>у</w:t>
      </w:r>
      <w:r w:rsidR="00152517">
        <w:rPr>
          <w:sz w:val="28"/>
          <w:szCs w:val="28"/>
        </w:rPr>
        <w:t>чают</w:t>
      </w:r>
      <w:r w:rsidR="009B2BD9">
        <w:rPr>
          <w:sz w:val="28"/>
          <w:szCs w:val="28"/>
        </w:rPr>
        <w:t xml:space="preserve"> сведения </w:t>
      </w:r>
      <w:r w:rsidR="00152517">
        <w:rPr>
          <w:sz w:val="28"/>
          <w:szCs w:val="28"/>
        </w:rPr>
        <w:t xml:space="preserve"> </w:t>
      </w:r>
      <w:r w:rsidR="004B5A6D">
        <w:rPr>
          <w:sz w:val="28"/>
          <w:szCs w:val="28"/>
        </w:rPr>
        <w:t>по ссылке на</w:t>
      </w:r>
      <w:r w:rsidR="009B2BD9">
        <w:rPr>
          <w:sz w:val="28"/>
          <w:szCs w:val="28"/>
        </w:rPr>
        <w:t xml:space="preserve"> </w:t>
      </w:r>
      <w:r w:rsidR="00702A58">
        <w:rPr>
          <w:sz w:val="28"/>
          <w:szCs w:val="28"/>
        </w:rPr>
        <w:t xml:space="preserve"> </w:t>
      </w:r>
      <w:r w:rsidR="004B5A6D">
        <w:rPr>
          <w:sz w:val="28"/>
          <w:szCs w:val="28"/>
        </w:rPr>
        <w:t>персональные</w:t>
      </w:r>
      <w:r w:rsidR="004F75EE">
        <w:rPr>
          <w:sz w:val="28"/>
          <w:szCs w:val="28"/>
        </w:rPr>
        <w:t xml:space="preserve"> страниц</w:t>
      </w:r>
      <w:r w:rsidR="004B5A6D">
        <w:rPr>
          <w:sz w:val="28"/>
          <w:szCs w:val="28"/>
        </w:rPr>
        <w:t>ы</w:t>
      </w:r>
      <w:r w:rsidR="004F75EE">
        <w:rPr>
          <w:sz w:val="28"/>
          <w:szCs w:val="28"/>
        </w:rPr>
        <w:t xml:space="preserve"> педагогических работн</w:t>
      </w:r>
      <w:r w:rsidR="004F75EE">
        <w:rPr>
          <w:sz w:val="28"/>
          <w:szCs w:val="28"/>
        </w:rPr>
        <w:t>и</w:t>
      </w:r>
      <w:r w:rsidR="004F75EE">
        <w:rPr>
          <w:sz w:val="28"/>
          <w:szCs w:val="28"/>
        </w:rPr>
        <w:t xml:space="preserve">ков на официальных сайтах образовательных организаций, где размещены  </w:t>
      </w:r>
      <w:r w:rsidR="002B130B">
        <w:rPr>
          <w:sz w:val="28"/>
          <w:szCs w:val="28"/>
        </w:rPr>
        <w:t>ск</w:t>
      </w:r>
      <w:r w:rsidR="002B130B">
        <w:rPr>
          <w:sz w:val="28"/>
          <w:szCs w:val="28"/>
        </w:rPr>
        <w:t>а</w:t>
      </w:r>
      <w:r w:rsidR="002B130B">
        <w:rPr>
          <w:sz w:val="28"/>
          <w:szCs w:val="28"/>
        </w:rPr>
        <w:t>нирован</w:t>
      </w:r>
      <w:r w:rsidR="004F75EE">
        <w:rPr>
          <w:sz w:val="28"/>
          <w:szCs w:val="28"/>
        </w:rPr>
        <w:t>ные</w:t>
      </w:r>
      <w:r w:rsidR="002B130B">
        <w:rPr>
          <w:sz w:val="28"/>
          <w:szCs w:val="28"/>
        </w:rPr>
        <w:t xml:space="preserve"> докумен</w:t>
      </w:r>
      <w:r w:rsidR="004F75EE">
        <w:rPr>
          <w:sz w:val="28"/>
          <w:szCs w:val="28"/>
        </w:rPr>
        <w:t>ты</w:t>
      </w:r>
      <w:r w:rsidR="002B130B">
        <w:rPr>
          <w:sz w:val="28"/>
          <w:szCs w:val="28"/>
        </w:rPr>
        <w:t>,</w:t>
      </w:r>
      <w:r w:rsidR="002B130B" w:rsidRPr="002B130B">
        <w:rPr>
          <w:sz w:val="28"/>
          <w:szCs w:val="28"/>
        </w:rPr>
        <w:t xml:space="preserve"> </w:t>
      </w:r>
      <w:r w:rsidR="002B130B">
        <w:rPr>
          <w:sz w:val="28"/>
          <w:szCs w:val="28"/>
        </w:rPr>
        <w:t>подтверждаю</w:t>
      </w:r>
      <w:r w:rsidR="004F75EE">
        <w:rPr>
          <w:sz w:val="28"/>
          <w:szCs w:val="28"/>
        </w:rPr>
        <w:t xml:space="preserve">щие </w:t>
      </w:r>
      <w:r w:rsidR="004B5A6D">
        <w:rPr>
          <w:sz w:val="28"/>
          <w:szCs w:val="28"/>
        </w:rPr>
        <w:t xml:space="preserve"> достигнутые результаты</w:t>
      </w:r>
      <w:r w:rsidR="002B130B">
        <w:rPr>
          <w:sz w:val="28"/>
          <w:szCs w:val="28"/>
        </w:rPr>
        <w:t xml:space="preserve"> в работе</w:t>
      </w:r>
      <w:r w:rsidR="004F75EE">
        <w:rPr>
          <w:sz w:val="28"/>
          <w:szCs w:val="28"/>
        </w:rPr>
        <w:t>.</w:t>
      </w:r>
    </w:p>
    <w:p w:rsidR="00702A58" w:rsidRPr="00410945" w:rsidRDefault="00702A58" w:rsidP="00E04112">
      <w:pPr>
        <w:ind w:firstLine="567"/>
        <w:jc w:val="both"/>
        <w:rPr>
          <w:b/>
          <w:sz w:val="28"/>
          <w:szCs w:val="28"/>
        </w:rPr>
      </w:pPr>
    </w:p>
    <w:p w:rsidR="00C84E90" w:rsidRDefault="00E27CF1" w:rsidP="00DB1C5C">
      <w:pPr>
        <w:pStyle w:val="af0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D43D80">
        <w:rPr>
          <w:b/>
          <w:color w:val="000000"/>
          <w:sz w:val="28"/>
          <w:szCs w:val="28"/>
        </w:rPr>
        <w:t xml:space="preserve">                 </w:t>
      </w:r>
      <w:r>
        <w:rPr>
          <w:b/>
          <w:color w:val="000000"/>
          <w:sz w:val="28"/>
          <w:szCs w:val="28"/>
        </w:rPr>
        <w:t xml:space="preserve">   </w:t>
      </w:r>
      <w:r w:rsidR="007C653F">
        <w:rPr>
          <w:b/>
          <w:color w:val="000000"/>
          <w:sz w:val="28"/>
          <w:szCs w:val="28"/>
          <w:lang w:val="en-US"/>
        </w:rPr>
        <w:t>VI</w:t>
      </w:r>
      <w:r w:rsidR="007C653F">
        <w:rPr>
          <w:b/>
          <w:color w:val="000000"/>
          <w:sz w:val="28"/>
          <w:szCs w:val="28"/>
        </w:rPr>
        <w:t xml:space="preserve">. </w:t>
      </w:r>
      <w:r w:rsidR="00C84E90" w:rsidRPr="007230F4">
        <w:rPr>
          <w:b/>
          <w:color w:val="000000"/>
          <w:sz w:val="28"/>
          <w:szCs w:val="28"/>
        </w:rPr>
        <w:t>Основания для упрощенной процедуры аттестации</w:t>
      </w:r>
    </w:p>
    <w:p w:rsidR="00156AF4" w:rsidRPr="007230F4" w:rsidRDefault="00156AF4" w:rsidP="00DB1C5C">
      <w:pPr>
        <w:pStyle w:val="af0"/>
        <w:spacing w:after="0"/>
        <w:jc w:val="both"/>
        <w:rPr>
          <w:b/>
          <w:color w:val="000000"/>
          <w:sz w:val="28"/>
          <w:szCs w:val="28"/>
        </w:rPr>
      </w:pPr>
    </w:p>
    <w:p w:rsidR="004E0E82" w:rsidRPr="004E0E82" w:rsidRDefault="00430E65" w:rsidP="00367C2B">
      <w:pPr>
        <w:pStyle w:val="af0"/>
        <w:spacing w:after="0"/>
        <w:jc w:val="both"/>
        <w:rPr>
          <w:color w:val="FF0000"/>
          <w:sz w:val="28"/>
          <w:szCs w:val="28"/>
        </w:rPr>
      </w:pPr>
      <w:r w:rsidRPr="005A4983">
        <w:rPr>
          <w:sz w:val="28"/>
          <w:szCs w:val="28"/>
        </w:rPr>
        <w:t xml:space="preserve">          </w:t>
      </w:r>
      <w:r w:rsidRPr="004E0E82">
        <w:rPr>
          <w:sz w:val="28"/>
          <w:szCs w:val="28"/>
        </w:rPr>
        <w:t>30</w:t>
      </w:r>
      <w:r w:rsidR="008077BD" w:rsidRPr="004E0E82">
        <w:rPr>
          <w:sz w:val="28"/>
          <w:szCs w:val="28"/>
        </w:rPr>
        <w:t xml:space="preserve">. </w:t>
      </w:r>
      <w:r w:rsidR="00F17C2A" w:rsidRPr="004E0E82">
        <w:rPr>
          <w:sz w:val="28"/>
          <w:szCs w:val="28"/>
        </w:rPr>
        <w:t xml:space="preserve">При прохождении педагогическими работниками аттестации  могут быть предусмотрены упрощенные формы </w:t>
      </w:r>
      <w:r w:rsidR="005A4983" w:rsidRPr="004E0E82">
        <w:rPr>
          <w:sz w:val="28"/>
          <w:szCs w:val="28"/>
        </w:rPr>
        <w:t xml:space="preserve">процедуры аттестации без оценивания </w:t>
      </w:r>
      <w:r w:rsidR="00F17C2A" w:rsidRPr="004E0E82">
        <w:rPr>
          <w:sz w:val="28"/>
          <w:szCs w:val="28"/>
        </w:rPr>
        <w:t>профессиональ</w:t>
      </w:r>
      <w:r w:rsidR="005A4983" w:rsidRPr="004E0E82">
        <w:rPr>
          <w:sz w:val="28"/>
          <w:szCs w:val="28"/>
        </w:rPr>
        <w:t xml:space="preserve">ной деятельности </w:t>
      </w:r>
      <w:r w:rsidR="00F17C2A" w:rsidRPr="004E0E82">
        <w:rPr>
          <w:sz w:val="28"/>
          <w:szCs w:val="28"/>
        </w:rPr>
        <w:t>для следующих категорий педагогических р</w:t>
      </w:r>
      <w:r w:rsidR="00F17C2A" w:rsidRPr="004E0E82">
        <w:rPr>
          <w:sz w:val="28"/>
          <w:szCs w:val="28"/>
        </w:rPr>
        <w:t>а</w:t>
      </w:r>
      <w:r w:rsidR="00F17C2A" w:rsidRPr="004E0E82">
        <w:rPr>
          <w:sz w:val="28"/>
          <w:szCs w:val="28"/>
        </w:rPr>
        <w:t xml:space="preserve">ботников, </w:t>
      </w:r>
      <w:r w:rsidR="00EB118A" w:rsidRPr="004E0E82">
        <w:rPr>
          <w:sz w:val="28"/>
          <w:szCs w:val="28"/>
        </w:rPr>
        <w:t>получивши</w:t>
      </w:r>
      <w:r w:rsidR="00DE278D" w:rsidRPr="004E0E82">
        <w:rPr>
          <w:sz w:val="28"/>
          <w:szCs w:val="28"/>
        </w:rPr>
        <w:t>х</w:t>
      </w:r>
      <w:r w:rsidR="004C46AF">
        <w:rPr>
          <w:sz w:val="28"/>
          <w:szCs w:val="28"/>
        </w:rPr>
        <w:t xml:space="preserve"> в </w:t>
      </w:r>
      <w:proofErr w:type="spellStart"/>
      <w:r w:rsidR="004C46AF" w:rsidRPr="00FC4A41">
        <w:rPr>
          <w:sz w:val="28"/>
          <w:szCs w:val="28"/>
        </w:rPr>
        <w:t>межаттестационный</w:t>
      </w:r>
      <w:proofErr w:type="spellEnd"/>
      <w:r w:rsidR="004C46AF" w:rsidRPr="00FC4A41">
        <w:rPr>
          <w:sz w:val="28"/>
          <w:szCs w:val="28"/>
        </w:rPr>
        <w:t xml:space="preserve"> период</w:t>
      </w:r>
      <w:r w:rsidR="004E0E82" w:rsidRPr="00FC4A41">
        <w:rPr>
          <w:sz w:val="28"/>
          <w:szCs w:val="28"/>
        </w:rPr>
        <w:t>:</w:t>
      </w:r>
    </w:p>
    <w:p w:rsidR="00F65B30" w:rsidRPr="004E0E82" w:rsidRDefault="004E0E82" w:rsidP="00367C2B">
      <w:pPr>
        <w:pStyle w:val="af0"/>
        <w:spacing w:after="0"/>
        <w:jc w:val="both"/>
        <w:rPr>
          <w:sz w:val="28"/>
          <w:szCs w:val="28"/>
        </w:rPr>
      </w:pPr>
      <w:r w:rsidRPr="004E0E82">
        <w:rPr>
          <w:sz w:val="28"/>
          <w:szCs w:val="28"/>
        </w:rPr>
        <w:t>-</w:t>
      </w:r>
      <w:r w:rsidR="00EB118A" w:rsidRPr="004E0E82">
        <w:rPr>
          <w:color w:val="FF0000"/>
          <w:sz w:val="28"/>
          <w:szCs w:val="28"/>
        </w:rPr>
        <w:t xml:space="preserve"> </w:t>
      </w:r>
      <w:r w:rsidR="005A4983" w:rsidRPr="004E0E82">
        <w:rPr>
          <w:sz w:val="28"/>
          <w:szCs w:val="28"/>
        </w:rPr>
        <w:t>государственные награды по профил</w:t>
      </w:r>
      <w:r w:rsidRPr="004E0E82">
        <w:rPr>
          <w:sz w:val="28"/>
          <w:szCs w:val="28"/>
        </w:rPr>
        <w:t xml:space="preserve">ю педагогической  деятельности, </w:t>
      </w:r>
      <w:r w:rsidR="005A4983" w:rsidRPr="004E0E82">
        <w:rPr>
          <w:sz w:val="28"/>
          <w:szCs w:val="28"/>
        </w:rPr>
        <w:t xml:space="preserve">включая </w:t>
      </w:r>
      <w:r w:rsidR="00F65B30" w:rsidRPr="004E0E82">
        <w:rPr>
          <w:sz w:val="28"/>
          <w:szCs w:val="28"/>
        </w:rPr>
        <w:t>почет</w:t>
      </w:r>
      <w:r w:rsidR="005A4983" w:rsidRPr="004E0E82">
        <w:rPr>
          <w:sz w:val="28"/>
          <w:szCs w:val="28"/>
        </w:rPr>
        <w:t xml:space="preserve">ные звания </w:t>
      </w:r>
      <w:hyperlink r:id="rId9" w:anchor="block_26500" w:history="1">
        <w:r w:rsidR="005A4983" w:rsidRPr="004E0E82">
          <w:rPr>
            <w:rStyle w:val="afb"/>
            <w:color w:val="auto"/>
            <w:sz w:val="28"/>
            <w:szCs w:val="28"/>
            <w:u w:val="none"/>
          </w:rPr>
          <w:t>«</w:t>
        </w:r>
        <w:r w:rsidR="00F65B30" w:rsidRPr="004E0E82">
          <w:rPr>
            <w:rStyle w:val="afb"/>
            <w:color w:val="auto"/>
            <w:sz w:val="28"/>
            <w:szCs w:val="28"/>
            <w:u w:val="none"/>
          </w:rPr>
          <w:t>Народный учитель Российской Федерации</w:t>
        </w:r>
      </w:hyperlink>
      <w:r w:rsidR="005A4983" w:rsidRPr="004E0E82">
        <w:rPr>
          <w:sz w:val="28"/>
          <w:szCs w:val="28"/>
        </w:rPr>
        <w:t>»,</w:t>
      </w:r>
      <w:hyperlink r:id="rId10" w:anchor="block_27200" w:history="1">
        <w:r w:rsidR="005A4983" w:rsidRPr="004E0E82">
          <w:rPr>
            <w:rStyle w:val="afb"/>
            <w:color w:val="auto"/>
            <w:sz w:val="28"/>
            <w:szCs w:val="28"/>
            <w:u w:val="none"/>
          </w:rPr>
          <w:t xml:space="preserve"> «</w:t>
        </w:r>
        <w:r w:rsidR="00F65B30" w:rsidRPr="004E0E82">
          <w:rPr>
            <w:rStyle w:val="afb"/>
            <w:color w:val="auto"/>
            <w:sz w:val="28"/>
            <w:szCs w:val="28"/>
            <w:u w:val="none"/>
          </w:rPr>
          <w:t>Заслуженный деятель искусств Российской Федерации</w:t>
        </w:r>
        <w:r w:rsidR="005A4983" w:rsidRPr="004E0E82">
          <w:rPr>
            <w:rStyle w:val="afb"/>
            <w:color w:val="auto"/>
            <w:sz w:val="28"/>
            <w:szCs w:val="28"/>
            <w:u w:val="none"/>
          </w:rPr>
          <w:t>»</w:t>
        </w:r>
        <w:r w:rsidR="00367C2B" w:rsidRPr="004E0E82">
          <w:rPr>
            <w:rStyle w:val="afb"/>
            <w:color w:val="auto"/>
            <w:sz w:val="28"/>
            <w:szCs w:val="28"/>
            <w:u w:val="none"/>
          </w:rPr>
          <w:t xml:space="preserve">, </w:t>
        </w:r>
      </w:hyperlink>
      <w:r w:rsidR="00367C2B" w:rsidRPr="004E0E82">
        <w:rPr>
          <w:sz w:val="28"/>
          <w:szCs w:val="28"/>
        </w:rPr>
        <w:t xml:space="preserve"> «Заслуженный мастер производс</w:t>
      </w:r>
      <w:r w:rsidR="00367C2B" w:rsidRPr="004E0E82">
        <w:rPr>
          <w:sz w:val="28"/>
          <w:szCs w:val="28"/>
        </w:rPr>
        <w:t>т</w:t>
      </w:r>
      <w:r w:rsidR="00367C2B" w:rsidRPr="004E0E82">
        <w:rPr>
          <w:sz w:val="28"/>
          <w:szCs w:val="28"/>
        </w:rPr>
        <w:t>венного обучения Российской Федерации», «Заслуженный работник культуры Российской Федерации», «Заслуженный работник физической культуры Росси</w:t>
      </w:r>
      <w:r w:rsidR="00367C2B" w:rsidRPr="004E0E82">
        <w:rPr>
          <w:sz w:val="28"/>
          <w:szCs w:val="28"/>
        </w:rPr>
        <w:t>й</w:t>
      </w:r>
      <w:r w:rsidR="00367C2B" w:rsidRPr="004E0E82">
        <w:rPr>
          <w:sz w:val="28"/>
          <w:szCs w:val="28"/>
        </w:rPr>
        <w:t>ской Федерации», «Заслуженный учитель Российской Федерации»;</w:t>
      </w:r>
    </w:p>
    <w:p w:rsidR="009F722D" w:rsidRDefault="00367C2B" w:rsidP="00367C2B">
      <w:pPr>
        <w:pStyle w:val="af0"/>
        <w:spacing w:after="0"/>
        <w:jc w:val="both"/>
        <w:rPr>
          <w:sz w:val="28"/>
          <w:szCs w:val="28"/>
        </w:rPr>
      </w:pPr>
      <w:r w:rsidRPr="004E0E82">
        <w:rPr>
          <w:sz w:val="28"/>
          <w:szCs w:val="28"/>
        </w:rPr>
        <w:t>- государственные награды по профил</w:t>
      </w:r>
      <w:r w:rsidR="004E0E82" w:rsidRPr="004E0E82">
        <w:rPr>
          <w:sz w:val="28"/>
          <w:szCs w:val="28"/>
        </w:rPr>
        <w:t xml:space="preserve">ю педагогической  деятельности, </w:t>
      </w:r>
      <w:r w:rsidRPr="004E0E82">
        <w:rPr>
          <w:sz w:val="28"/>
          <w:szCs w:val="28"/>
        </w:rPr>
        <w:t>включая почетные звания «Н</w:t>
      </w:r>
      <w:r w:rsidR="009F722D" w:rsidRPr="004E0E82">
        <w:rPr>
          <w:sz w:val="28"/>
          <w:szCs w:val="28"/>
        </w:rPr>
        <w:t>ародный учитель Республики Тыва</w:t>
      </w:r>
      <w:r w:rsidRPr="004E0E82">
        <w:rPr>
          <w:sz w:val="28"/>
          <w:szCs w:val="28"/>
        </w:rPr>
        <w:t>»</w:t>
      </w:r>
      <w:r w:rsidR="009F722D" w:rsidRPr="004E0E82">
        <w:rPr>
          <w:sz w:val="28"/>
          <w:szCs w:val="28"/>
        </w:rPr>
        <w:t>,</w:t>
      </w:r>
      <w:r w:rsidRPr="004E0E82">
        <w:rPr>
          <w:sz w:val="28"/>
          <w:szCs w:val="28"/>
        </w:rPr>
        <w:t xml:space="preserve"> «Н</w:t>
      </w:r>
      <w:r w:rsidR="009F722D" w:rsidRPr="004E0E82">
        <w:rPr>
          <w:sz w:val="28"/>
          <w:szCs w:val="28"/>
        </w:rPr>
        <w:t>ародный мастер Республики Тыва</w:t>
      </w:r>
      <w:r w:rsidRPr="004E0E82">
        <w:rPr>
          <w:sz w:val="28"/>
          <w:szCs w:val="28"/>
        </w:rPr>
        <w:t>»</w:t>
      </w:r>
      <w:r w:rsidR="009F722D" w:rsidRPr="004E0E82">
        <w:rPr>
          <w:sz w:val="28"/>
          <w:szCs w:val="28"/>
        </w:rPr>
        <w:t>,</w:t>
      </w:r>
      <w:r w:rsidRPr="004E0E82">
        <w:rPr>
          <w:sz w:val="28"/>
          <w:szCs w:val="28"/>
        </w:rPr>
        <w:t xml:space="preserve"> «З</w:t>
      </w:r>
      <w:r w:rsidR="009F722D" w:rsidRPr="004E0E82">
        <w:rPr>
          <w:sz w:val="28"/>
          <w:szCs w:val="28"/>
        </w:rPr>
        <w:t>аслуженный деятель искусств Республики Тыва</w:t>
      </w:r>
      <w:r w:rsidRPr="004E0E82">
        <w:rPr>
          <w:sz w:val="28"/>
          <w:szCs w:val="28"/>
        </w:rPr>
        <w:t>»</w:t>
      </w:r>
      <w:r w:rsidR="009F722D" w:rsidRPr="004E0E82">
        <w:rPr>
          <w:sz w:val="28"/>
          <w:szCs w:val="28"/>
        </w:rPr>
        <w:t>,</w:t>
      </w:r>
      <w:r w:rsidRPr="004E0E82">
        <w:rPr>
          <w:sz w:val="28"/>
          <w:szCs w:val="28"/>
        </w:rPr>
        <w:t xml:space="preserve"> «З</w:t>
      </w:r>
      <w:r w:rsidR="009F722D" w:rsidRPr="004E0E82">
        <w:rPr>
          <w:sz w:val="28"/>
          <w:szCs w:val="28"/>
        </w:rPr>
        <w:t>асл</w:t>
      </w:r>
      <w:r w:rsidR="009F722D" w:rsidRPr="004E0E82">
        <w:rPr>
          <w:sz w:val="28"/>
          <w:szCs w:val="28"/>
        </w:rPr>
        <w:t>у</w:t>
      </w:r>
      <w:r w:rsidR="009F722D" w:rsidRPr="004E0E82">
        <w:rPr>
          <w:sz w:val="28"/>
          <w:szCs w:val="28"/>
        </w:rPr>
        <w:t>женный деятель науки Республики Тыва</w:t>
      </w:r>
      <w:r w:rsidRPr="004E0E82">
        <w:rPr>
          <w:sz w:val="28"/>
          <w:szCs w:val="28"/>
        </w:rPr>
        <w:t>»</w:t>
      </w:r>
      <w:r w:rsidR="009F722D" w:rsidRPr="004E0E82">
        <w:rPr>
          <w:sz w:val="28"/>
          <w:szCs w:val="28"/>
        </w:rPr>
        <w:t>,</w:t>
      </w:r>
      <w:r w:rsidRPr="004E0E82">
        <w:rPr>
          <w:sz w:val="28"/>
          <w:szCs w:val="28"/>
        </w:rPr>
        <w:t xml:space="preserve"> «З</w:t>
      </w:r>
      <w:r w:rsidR="009F722D" w:rsidRPr="004E0E82">
        <w:rPr>
          <w:sz w:val="28"/>
          <w:szCs w:val="28"/>
        </w:rPr>
        <w:t>аслуженный работник культуры Республики Тыва</w:t>
      </w:r>
      <w:r w:rsidRPr="004E0E82">
        <w:rPr>
          <w:sz w:val="28"/>
          <w:szCs w:val="28"/>
        </w:rPr>
        <w:t>»</w:t>
      </w:r>
      <w:r w:rsidR="009F722D" w:rsidRPr="004E0E82">
        <w:rPr>
          <w:sz w:val="28"/>
          <w:szCs w:val="28"/>
        </w:rPr>
        <w:t>,</w:t>
      </w:r>
      <w:r w:rsidR="004B5A6D">
        <w:rPr>
          <w:sz w:val="28"/>
          <w:szCs w:val="28"/>
        </w:rPr>
        <w:t xml:space="preserve"> </w:t>
      </w:r>
      <w:r w:rsidRPr="004E0E82">
        <w:rPr>
          <w:sz w:val="28"/>
          <w:szCs w:val="28"/>
        </w:rPr>
        <w:t>«З</w:t>
      </w:r>
      <w:r w:rsidR="009F722D" w:rsidRPr="004E0E82">
        <w:rPr>
          <w:sz w:val="28"/>
          <w:szCs w:val="28"/>
        </w:rPr>
        <w:t>аслуженный</w:t>
      </w:r>
      <w:r w:rsidRPr="004E0E82">
        <w:rPr>
          <w:sz w:val="28"/>
          <w:szCs w:val="28"/>
        </w:rPr>
        <w:t xml:space="preserve"> </w:t>
      </w:r>
      <w:r w:rsidR="009F722D" w:rsidRPr="004E0E82">
        <w:rPr>
          <w:sz w:val="28"/>
          <w:szCs w:val="28"/>
        </w:rPr>
        <w:t xml:space="preserve"> рабо</w:t>
      </w:r>
      <w:r w:rsidRPr="004E0E82">
        <w:rPr>
          <w:sz w:val="28"/>
          <w:szCs w:val="28"/>
        </w:rPr>
        <w:t>тн</w:t>
      </w:r>
      <w:r w:rsidR="00546F89">
        <w:rPr>
          <w:sz w:val="28"/>
          <w:szCs w:val="28"/>
        </w:rPr>
        <w:t>ик образования Республики Тыва»;</w:t>
      </w:r>
    </w:p>
    <w:p w:rsidR="00546F89" w:rsidRPr="00FC4A41" w:rsidRDefault="00546F89" w:rsidP="00546F89">
      <w:pPr>
        <w:tabs>
          <w:tab w:val="num" w:pos="1353"/>
        </w:tabs>
        <w:jc w:val="both"/>
        <w:rPr>
          <w:sz w:val="28"/>
          <w:szCs w:val="28"/>
        </w:rPr>
      </w:pPr>
      <w:r w:rsidRPr="00FC4A41">
        <w:rPr>
          <w:sz w:val="28"/>
          <w:szCs w:val="28"/>
        </w:rPr>
        <w:t>- стали победителями</w:t>
      </w:r>
      <w:r w:rsidR="006201BB">
        <w:rPr>
          <w:sz w:val="28"/>
          <w:szCs w:val="28"/>
        </w:rPr>
        <w:t xml:space="preserve">  </w:t>
      </w:r>
      <w:r w:rsidRPr="00FC4A41">
        <w:rPr>
          <w:sz w:val="28"/>
          <w:szCs w:val="28"/>
        </w:rPr>
        <w:t>Всероссийских конкурсов профессионального мастерства, учредителями которых являются Министерство образования и науки Российской Федерации, Министерство культуры Российской Федерации.</w:t>
      </w:r>
    </w:p>
    <w:p w:rsidR="00AD5855" w:rsidRDefault="00430E65" w:rsidP="008077BD">
      <w:pPr>
        <w:tabs>
          <w:tab w:val="num" w:pos="1353"/>
        </w:tabs>
        <w:jc w:val="both"/>
        <w:rPr>
          <w:sz w:val="28"/>
          <w:szCs w:val="28"/>
        </w:rPr>
      </w:pPr>
      <w:r w:rsidRPr="00FC4A41">
        <w:rPr>
          <w:sz w:val="28"/>
          <w:szCs w:val="28"/>
        </w:rPr>
        <w:lastRenderedPageBreak/>
        <w:t xml:space="preserve">          31</w:t>
      </w:r>
      <w:r w:rsidR="00AD5855" w:rsidRPr="00FC4A41">
        <w:rPr>
          <w:sz w:val="28"/>
          <w:szCs w:val="28"/>
        </w:rPr>
        <w:t>.</w:t>
      </w:r>
      <w:r w:rsidR="00BD67EE" w:rsidRPr="00FC4A41">
        <w:rPr>
          <w:sz w:val="28"/>
          <w:szCs w:val="28"/>
        </w:rPr>
        <w:t xml:space="preserve">Руководитель образовательной организации подает в Аттестационную комиссию  представление </w:t>
      </w:r>
      <w:r w:rsidR="00AD5855" w:rsidRPr="00FC4A41">
        <w:rPr>
          <w:sz w:val="28"/>
          <w:szCs w:val="28"/>
        </w:rPr>
        <w:t>с приложением копий документов, подтверждающих право</w:t>
      </w:r>
      <w:r w:rsidR="00BD67EE" w:rsidRPr="00FC4A41">
        <w:rPr>
          <w:sz w:val="28"/>
          <w:szCs w:val="28"/>
        </w:rPr>
        <w:t xml:space="preserve"> педагогического работника</w:t>
      </w:r>
      <w:r w:rsidR="00AD5855" w:rsidRPr="00FC4A41">
        <w:rPr>
          <w:sz w:val="28"/>
          <w:szCs w:val="28"/>
        </w:rPr>
        <w:t xml:space="preserve"> на упрощенную процедуру аттестации.</w:t>
      </w:r>
    </w:p>
    <w:p w:rsidR="00A85E41" w:rsidRPr="008077BD" w:rsidRDefault="00A85E41" w:rsidP="00A85E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8077BD">
        <w:rPr>
          <w:sz w:val="28"/>
          <w:szCs w:val="28"/>
        </w:rPr>
        <w:t xml:space="preserve">. В каждом отдельном случае вопросы </w:t>
      </w:r>
      <w:r w:rsidRPr="004E0E82">
        <w:rPr>
          <w:sz w:val="28"/>
          <w:szCs w:val="28"/>
        </w:rPr>
        <w:t>освобождения от  процедуры оценки результативности профессиональной деятельности педагогического р</w:t>
      </w:r>
      <w:r w:rsidRPr="004E0E82">
        <w:rPr>
          <w:sz w:val="28"/>
          <w:szCs w:val="28"/>
        </w:rPr>
        <w:t>а</w:t>
      </w:r>
      <w:r w:rsidRPr="004E0E82">
        <w:rPr>
          <w:sz w:val="28"/>
          <w:szCs w:val="28"/>
        </w:rPr>
        <w:t xml:space="preserve">ботника </w:t>
      </w:r>
      <w:r w:rsidR="00046F80" w:rsidRPr="004E0E82">
        <w:rPr>
          <w:sz w:val="28"/>
          <w:szCs w:val="28"/>
        </w:rPr>
        <w:t>в целях установления квалификационной категории</w:t>
      </w:r>
      <w:r w:rsidR="00046F8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077BD">
        <w:rPr>
          <w:sz w:val="28"/>
          <w:szCs w:val="28"/>
        </w:rPr>
        <w:t>рассматри</w:t>
      </w:r>
      <w:r w:rsidR="00DC6730">
        <w:rPr>
          <w:sz w:val="28"/>
          <w:szCs w:val="28"/>
        </w:rPr>
        <w:t>вае</w:t>
      </w:r>
      <w:r>
        <w:rPr>
          <w:sz w:val="28"/>
          <w:szCs w:val="28"/>
        </w:rPr>
        <w:t>тся А</w:t>
      </w:r>
      <w:r w:rsidRPr="008077BD">
        <w:rPr>
          <w:sz w:val="28"/>
          <w:szCs w:val="28"/>
        </w:rPr>
        <w:t xml:space="preserve">ттестационной комиссией Министерства </w:t>
      </w:r>
      <w:r>
        <w:rPr>
          <w:sz w:val="28"/>
          <w:szCs w:val="28"/>
        </w:rPr>
        <w:t>образования и науки Республики Т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ва </w:t>
      </w:r>
      <w:r w:rsidRPr="008077BD">
        <w:rPr>
          <w:sz w:val="28"/>
          <w:szCs w:val="28"/>
        </w:rPr>
        <w:t>индивидуально по каждому работнику.</w:t>
      </w:r>
    </w:p>
    <w:p w:rsidR="00DA78BE" w:rsidRDefault="00DA78BE" w:rsidP="00E27CF1">
      <w:pPr>
        <w:tabs>
          <w:tab w:val="num" w:pos="1353"/>
        </w:tabs>
        <w:jc w:val="both"/>
        <w:rPr>
          <w:sz w:val="28"/>
          <w:szCs w:val="28"/>
        </w:rPr>
      </w:pPr>
    </w:p>
    <w:p w:rsidR="002B27FC" w:rsidRPr="001C4513" w:rsidRDefault="002B27FC" w:rsidP="00DB1C5C">
      <w:pPr>
        <w:pStyle w:val="af0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 w:rsidR="008B0755" w:rsidRPr="007230F4">
        <w:rPr>
          <w:b/>
          <w:color w:val="000000"/>
          <w:sz w:val="28"/>
          <w:szCs w:val="28"/>
        </w:rPr>
        <w:t>.</w:t>
      </w:r>
      <w:r w:rsidR="00CE468C" w:rsidRPr="007230F4">
        <w:rPr>
          <w:b/>
          <w:color w:val="000000"/>
          <w:sz w:val="28"/>
          <w:szCs w:val="28"/>
        </w:rPr>
        <w:t>Условия привлечения специалистов для осуществления всестороннего</w:t>
      </w:r>
    </w:p>
    <w:p w:rsidR="00CE468C" w:rsidRDefault="00CE468C" w:rsidP="00DB1C5C">
      <w:pPr>
        <w:pStyle w:val="af0"/>
        <w:spacing w:after="0"/>
        <w:jc w:val="center"/>
        <w:rPr>
          <w:b/>
          <w:color w:val="000000"/>
          <w:sz w:val="28"/>
          <w:szCs w:val="28"/>
        </w:rPr>
      </w:pPr>
      <w:r w:rsidRPr="007230F4">
        <w:rPr>
          <w:b/>
          <w:color w:val="000000"/>
          <w:sz w:val="28"/>
          <w:szCs w:val="28"/>
        </w:rPr>
        <w:t>анализа профессиональной деятельности педагогических работников</w:t>
      </w:r>
    </w:p>
    <w:p w:rsidR="00156AF4" w:rsidRPr="007230F4" w:rsidRDefault="00156AF4" w:rsidP="00DB1C5C">
      <w:pPr>
        <w:pStyle w:val="af0"/>
        <w:spacing w:after="0"/>
        <w:jc w:val="center"/>
        <w:rPr>
          <w:b/>
          <w:color w:val="000000"/>
          <w:sz w:val="28"/>
          <w:szCs w:val="28"/>
        </w:rPr>
      </w:pPr>
    </w:p>
    <w:p w:rsidR="00CE468C" w:rsidRPr="005205BC" w:rsidRDefault="00CE468C" w:rsidP="00DB1C5C">
      <w:pPr>
        <w:pStyle w:val="af0"/>
        <w:spacing w:after="0"/>
        <w:ind w:firstLine="720"/>
        <w:jc w:val="both"/>
        <w:rPr>
          <w:color w:val="000000"/>
          <w:sz w:val="28"/>
          <w:szCs w:val="28"/>
        </w:rPr>
      </w:pPr>
      <w:r w:rsidRPr="005205BC">
        <w:rPr>
          <w:color w:val="000000"/>
          <w:sz w:val="28"/>
          <w:szCs w:val="28"/>
        </w:rPr>
        <w:t> </w:t>
      </w:r>
      <w:r w:rsidR="00430E65">
        <w:rPr>
          <w:color w:val="000000"/>
          <w:sz w:val="28"/>
          <w:szCs w:val="28"/>
        </w:rPr>
        <w:t>33</w:t>
      </w:r>
      <w:r w:rsidRPr="005205BC">
        <w:rPr>
          <w:color w:val="000000"/>
          <w:sz w:val="28"/>
          <w:szCs w:val="28"/>
        </w:rPr>
        <w:t xml:space="preserve">. Для проведения аттестации в целях установления квалификационной категории (первой или высшей) </w:t>
      </w:r>
      <w:r w:rsidR="00A26494" w:rsidRPr="005205BC">
        <w:rPr>
          <w:color w:val="000000"/>
          <w:sz w:val="28"/>
          <w:szCs w:val="28"/>
        </w:rPr>
        <w:t xml:space="preserve">Аттестационной </w:t>
      </w:r>
      <w:r w:rsidRPr="005205BC">
        <w:rPr>
          <w:color w:val="000000"/>
          <w:sz w:val="28"/>
          <w:szCs w:val="28"/>
        </w:rPr>
        <w:t>комиссией привлекаются сп</w:t>
      </w:r>
      <w:r w:rsidRPr="005205BC">
        <w:rPr>
          <w:color w:val="000000"/>
          <w:sz w:val="28"/>
          <w:szCs w:val="28"/>
        </w:rPr>
        <w:t>е</w:t>
      </w:r>
      <w:r w:rsidRPr="005205BC">
        <w:rPr>
          <w:color w:val="000000"/>
          <w:sz w:val="28"/>
          <w:szCs w:val="28"/>
        </w:rPr>
        <w:t>циалисты для осуществления всестороннего анализа профессиональной деятел</w:t>
      </w:r>
      <w:r w:rsidRPr="005205BC">
        <w:rPr>
          <w:color w:val="000000"/>
          <w:sz w:val="28"/>
          <w:szCs w:val="28"/>
        </w:rPr>
        <w:t>ь</w:t>
      </w:r>
      <w:r w:rsidRPr="005205BC">
        <w:rPr>
          <w:color w:val="000000"/>
          <w:sz w:val="28"/>
          <w:szCs w:val="28"/>
        </w:rPr>
        <w:t>ности педагогического работника (далее – экспертиза) и подготовки соответс</w:t>
      </w:r>
      <w:r w:rsidRPr="005205BC">
        <w:rPr>
          <w:color w:val="000000"/>
          <w:sz w:val="28"/>
          <w:szCs w:val="28"/>
        </w:rPr>
        <w:t>т</w:t>
      </w:r>
      <w:r w:rsidRPr="005205BC">
        <w:rPr>
          <w:color w:val="000000"/>
          <w:sz w:val="28"/>
          <w:szCs w:val="28"/>
        </w:rPr>
        <w:t>вующего экспертного заключения для комиссии.</w:t>
      </w:r>
    </w:p>
    <w:p w:rsidR="00CE468C" w:rsidRPr="005205BC" w:rsidRDefault="00430E65" w:rsidP="00DB1C5C">
      <w:pPr>
        <w:pStyle w:val="af0"/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="00CE468C" w:rsidRPr="005205BC">
        <w:rPr>
          <w:color w:val="000000"/>
          <w:sz w:val="28"/>
          <w:szCs w:val="28"/>
        </w:rPr>
        <w:t>. Из числа привлеченных специалистов формируются экспертные гру</w:t>
      </w:r>
      <w:r w:rsidR="00CE468C" w:rsidRPr="005205BC">
        <w:rPr>
          <w:color w:val="000000"/>
          <w:sz w:val="28"/>
          <w:szCs w:val="28"/>
        </w:rPr>
        <w:t>п</w:t>
      </w:r>
      <w:r w:rsidR="00CE468C" w:rsidRPr="005205BC">
        <w:rPr>
          <w:color w:val="000000"/>
          <w:sz w:val="28"/>
          <w:szCs w:val="28"/>
        </w:rPr>
        <w:t>пы, составы которых определяются в соответствии с категориями педагогич</w:t>
      </w:r>
      <w:r w:rsidR="00CE468C" w:rsidRPr="005205BC">
        <w:rPr>
          <w:color w:val="000000"/>
          <w:sz w:val="28"/>
          <w:szCs w:val="28"/>
        </w:rPr>
        <w:t>е</w:t>
      </w:r>
      <w:r w:rsidR="00CE468C" w:rsidRPr="005205BC">
        <w:rPr>
          <w:color w:val="000000"/>
          <w:sz w:val="28"/>
          <w:szCs w:val="28"/>
        </w:rPr>
        <w:t>ских работников, подлежащих аттестации, и ежегодно утверждаются приказом Министерства</w:t>
      </w:r>
      <w:r w:rsidR="005205BC">
        <w:rPr>
          <w:color w:val="000000"/>
          <w:sz w:val="28"/>
          <w:szCs w:val="28"/>
        </w:rPr>
        <w:t xml:space="preserve"> образования и науки Республики Тыва</w:t>
      </w:r>
      <w:r w:rsidR="00CE468C" w:rsidRPr="005205BC">
        <w:rPr>
          <w:color w:val="000000"/>
          <w:sz w:val="28"/>
          <w:szCs w:val="28"/>
        </w:rPr>
        <w:t xml:space="preserve">. </w:t>
      </w:r>
    </w:p>
    <w:p w:rsidR="00CE468C" w:rsidRPr="005205BC" w:rsidRDefault="00430E65" w:rsidP="00DB1C5C">
      <w:pPr>
        <w:pStyle w:val="af0"/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="005D5C22" w:rsidRPr="005205BC">
        <w:rPr>
          <w:color w:val="000000"/>
          <w:sz w:val="28"/>
          <w:szCs w:val="28"/>
        </w:rPr>
        <w:t>.</w:t>
      </w:r>
      <w:r w:rsidR="00CE468C" w:rsidRPr="005205BC">
        <w:rPr>
          <w:color w:val="000000"/>
          <w:sz w:val="28"/>
          <w:szCs w:val="28"/>
        </w:rPr>
        <w:t xml:space="preserve"> В состав экспертных групп</w:t>
      </w:r>
      <w:r w:rsidR="00CE468C" w:rsidRPr="005205BC">
        <w:rPr>
          <w:sz w:val="28"/>
          <w:szCs w:val="28"/>
        </w:rPr>
        <w:t xml:space="preserve"> входят специалисты соответствующей предметной области, квалифициров</w:t>
      </w:r>
      <w:r w:rsidR="00735CA7" w:rsidRPr="005205BC">
        <w:rPr>
          <w:sz w:val="28"/>
          <w:szCs w:val="28"/>
        </w:rPr>
        <w:t>анные педагогические работники,</w:t>
      </w:r>
      <w:r w:rsidR="00FD46AE" w:rsidRPr="00FD46AE">
        <w:rPr>
          <w:sz w:val="28"/>
          <w:szCs w:val="28"/>
        </w:rPr>
        <w:t xml:space="preserve"> </w:t>
      </w:r>
      <w:r w:rsidR="004B5A6D">
        <w:rPr>
          <w:sz w:val="28"/>
          <w:szCs w:val="28"/>
        </w:rPr>
        <w:t xml:space="preserve">ГАОУ ДПО </w:t>
      </w:r>
      <w:r w:rsidR="00FD46AE">
        <w:rPr>
          <w:sz w:val="28"/>
          <w:szCs w:val="28"/>
        </w:rPr>
        <w:t xml:space="preserve">  «Тувинский институт развития образования</w:t>
      </w:r>
      <w:r w:rsidR="00FD46AE" w:rsidRPr="00410945">
        <w:rPr>
          <w:sz w:val="28"/>
          <w:szCs w:val="28"/>
        </w:rPr>
        <w:t xml:space="preserve"> и повышения квалифика</w:t>
      </w:r>
      <w:r w:rsidR="00FD46AE">
        <w:rPr>
          <w:sz w:val="28"/>
          <w:szCs w:val="28"/>
        </w:rPr>
        <w:t>ции</w:t>
      </w:r>
      <w:r w:rsidR="00FD46AE" w:rsidRPr="00410945">
        <w:rPr>
          <w:sz w:val="28"/>
          <w:szCs w:val="28"/>
        </w:rPr>
        <w:t>»</w:t>
      </w:r>
      <w:r w:rsidR="00FD46AE" w:rsidRPr="00C84E90">
        <w:rPr>
          <w:sz w:val="28"/>
          <w:szCs w:val="28"/>
        </w:rPr>
        <w:t xml:space="preserve">.  </w:t>
      </w:r>
      <w:r w:rsidR="00735CA7" w:rsidRPr="005205BC">
        <w:rPr>
          <w:sz w:val="28"/>
          <w:szCs w:val="28"/>
        </w:rPr>
        <w:t xml:space="preserve"> </w:t>
      </w:r>
      <w:r w:rsidR="00CE468C" w:rsidRPr="005205BC">
        <w:rPr>
          <w:color w:val="000000"/>
          <w:sz w:val="28"/>
          <w:szCs w:val="28"/>
        </w:rPr>
        <w:t xml:space="preserve">Члены комиссии не могут входить в состав экспертных групп. </w:t>
      </w:r>
    </w:p>
    <w:p w:rsidR="00F85995" w:rsidRPr="005205BC" w:rsidRDefault="002B27FC" w:rsidP="00E27CF1">
      <w:pPr>
        <w:pStyle w:val="a9"/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430E65">
        <w:rPr>
          <w:b w:val="0"/>
          <w:sz w:val="28"/>
          <w:szCs w:val="28"/>
        </w:rPr>
        <w:t>36</w:t>
      </w:r>
      <w:r w:rsidR="00F85995" w:rsidRPr="005205BC">
        <w:rPr>
          <w:b w:val="0"/>
          <w:sz w:val="28"/>
          <w:szCs w:val="28"/>
        </w:rPr>
        <w:t>. Количество экспертов в группе зависит от количества аттестуемых, но не должно быть меньше двух специалистов. Из членов экспертной группы н</w:t>
      </w:r>
      <w:r w:rsidR="00F85995" w:rsidRPr="005205BC">
        <w:rPr>
          <w:b w:val="0"/>
          <w:sz w:val="28"/>
          <w:szCs w:val="28"/>
        </w:rPr>
        <w:t>а</w:t>
      </w:r>
      <w:r w:rsidR="00F85995" w:rsidRPr="005205BC">
        <w:rPr>
          <w:b w:val="0"/>
          <w:sz w:val="28"/>
          <w:szCs w:val="28"/>
        </w:rPr>
        <w:t>значается руководитель, который несет ответственность за организацию и коо</w:t>
      </w:r>
      <w:r w:rsidR="00F85995" w:rsidRPr="005205BC">
        <w:rPr>
          <w:b w:val="0"/>
          <w:sz w:val="28"/>
          <w:szCs w:val="28"/>
        </w:rPr>
        <w:t>р</w:t>
      </w:r>
      <w:r w:rsidR="00F85995" w:rsidRPr="005205BC">
        <w:rPr>
          <w:b w:val="0"/>
          <w:sz w:val="28"/>
          <w:szCs w:val="28"/>
        </w:rPr>
        <w:t xml:space="preserve">динацию ее деятельности, за соблюдение законных прав и интересов </w:t>
      </w:r>
      <w:r w:rsidR="00FD46AE">
        <w:rPr>
          <w:b w:val="0"/>
          <w:sz w:val="28"/>
          <w:szCs w:val="28"/>
        </w:rPr>
        <w:t>аттесту</w:t>
      </w:r>
      <w:r w:rsidR="00FD46AE">
        <w:rPr>
          <w:b w:val="0"/>
          <w:sz w:val="28"/>
          <w:szCs w:val="28"/>
        </w:rPr>
        <w:t>ю</w:t>
      </w:r>
      <w:r w:rsidR="00FD46AE">
        <w:rPr>
          <w:b w:val="0"/>
          <w:sz w:val="28"/>
          <w:szCs w:val="28"/>
        </w:rPr>
        <w:t xml:space="preserve">щихся педагогических работников </w:t>
      </w:r>
      <w:r w:rsidR="00F85995" w:rsidRPr="005205BC">
        <w:rPr>
          <w:b w:val="0"/>
          <w:sz w:val="28"/>
          <w:szCs w:val="28"/>
        </w:rPr>
        <w:t xml:space="preserve">при проведении экспертизы. </w:t>
      </w:r>
    </w:p>
    <w:p w:rsidR="00DC715A" w:rsidRDefault="002B27FC" w:rsidP="00F82B3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0E65">
        <w:rPr>
          <w:sz w:val="28"/>
          <w:szCs w:val="28"/>
        </w:rPr>
        <w:t>37</w:t>
      </w:r>
      <w:r w:rsidR="00F85995" w:rsidRPr="005205BC">
        <w:rPr>
          <w:sz w:val="28"/>
          <w:szCs w:val="28"/>
        </w:rPr>
        <w:t>.Для обеспечения принципа независимости экспертной оценки все эк</w:t>
      </w:r>
      <w:r w:rsidR="00F85995" w:rsidRPr="005205BC">
        <w:rPr>
          <w:sz w:val="28"/>
          <w:szCs w:val="28"/>
        </w:rPr>
        <w:t>с</w:t>
      </w:r>
      <w:r w:rsidR="00F85995" w:rsidRPr="005205BC">
        <w:rPr>
          <w:sz w:val="28"/>
          <w:szCs w:val="28"/>
        </w:rPr>
        <w:t xml:space="preserve">перты, участвующие в процедуре аттестации педагога, должны быть </w:t>
      </w:r>
      <w:proofErr w:type="gramStart"/>
      <w:r w:rsidR="00F85995" w:rsidRPr="005205BC">
        <w:rPr>
          <w:sz w:val="28"/>
          <w:szCs w:val="28"/>
        </w:rPr>
        <w:t>внешними</w:t>
      </w:r>
      <w:proofErr w:type="gramEnd"/>
      <w:r w:rsidR="00F85995" w:rsidRPr="005205BC">
        <w:rPr>
          <w:sz w:val="28"/>
          <w:szCs w:val="28"/>
        </w:rPr>
        <w:t xml:space="preserve"> т.е. представлять другие образовательные учреждения или ведомства.</w:t>
      </w:r>
    </w:p>
    <w:p w:rsidR="00F36E83" w:rsidRDefault="00DC715A" w:rsidP="00F82B3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27FC">
        <w:rPr>
          <w:sz w:val="28"/>
          <w:szCs w:val="28"/>
        </w:rPr>
        <w:t xml:space="preserve"> </w:t>
      </w:r>
      <w:r w:rsidR="00430E65">
        <w:rPr>
          <w:sz w:val="28"/>
          <w:szCs w:val="28"/>
        </w:rPr>
        <w:t xml:space="preserve">  38</w:t>
      </w:r>
      <w:r w:rsidR="005D5C22" w:rsidRPr="005205BC">
        <w:rPr>
          <w:sz w:val="28"/>
          <w:szCs w:val="28"/>
        </w:rPr>
        <w:t>.</w:t>
      </w:r>
      <w:r w:rsidR="00CE468C" w:rsidRPr="005205BC">
        <w:rPr>
          <w:color w:val="000000"/>
          <w:sz w:val="28"/>
          <w:szCs w:val="28"/>
        </w:rPr>
        <w:t xml:space="preserve"> Специалисты экспертных групп несут ответственность за объективность, качество проведения экспертизы и обоснованность экспертного заключения.</w:t>
      </w:r>
    </w:p>
    <w:p w:rsidR="00631D83" w:rsidRDefault="00DC715A" w:rsidP="00F82B35">
      <w:pPr>
        <w:pStyle w:val="af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130B">
        <w:rPr>
          <w:sz w:val="28"/>
          <w:szCs w:val="28"/>
        </w:rPr>
        <w:t>40</w:t>
      </w:r>
      <w:r>
        <w:rPr>
          <w:sz w:val="28"/>
          <w:szCs w:val="28"/>
        </w:rPr>
        <w:t xml:space="preserve">. </w:t>
      </w:r>
      <w:bookmarkStart w:id="0" w:name="_GoBack"/>
      <w:bookmarkEnd w:id="0"/>
      <w:proofErr w:type="gramStart"/>
      <w:r w:rsidR="004125C4">
        <w:rPr>
          <w:sz w:val="28"/>
          <w:szCs w:val="28"/>
        </w:rPr>
        <w:t>О</w:t>
      </w:r>
      <w:r w:rsidR="00430E65">
        <w:rPr>
          <w:sz w:val="28"/>
          <w:szCs w:val="28"/>
        </w:rPr>
        <w:t xml:space="preserve"> результатах работы педагогических работников за последние 5 лет   по запросу в тече</w:t>
      </w:r>
      <w:r w:rsidR="004125C4">
        <w:rPr>
          <w:sz w:val="28"/>
          <w:szCs w:val="28"/>
        </w:rPr>
        <w:t xml:space="preserve">ние 15 дней </w:t>
      </w:r>
      <w:r w:rsidR="00F82B35">
        <w:rPr>
          <w:sz w:val="28"/>
          <w:szCs w:val="28"/>
        </w:rPr>
        <w:t>предоставляют</w:t>
      </w:r>
      <w:r w:rsidR="004125C4">
        <w:rPr>
          <w:sz w:val="28"/>
          <w:szCs w:val="28"/>
        </w:rPr>
        <w:t xml:space="preserve"> информацию</w:t>
      </w:r>
      <w:r w:rsidR="00430E65">
        <w:rPr>
          <w:sz w:val="28"/>
          <w:szCs w:val="28"/>
        </w:rPr>
        <w:t>:</w:t>
      </w:r>
      <w:proofErr w:type="gramEnd"/>
    </w:p>
    <w:p w:rsidR="00430E65" w:rsidRDefault="00430E65" w:rsidP="00F82B35">
      <w:pPr>
        <w:pStyle w:val="1"/>
        <w:jc w:val="both"/>
      </w:pPr>
      <w:r>
        <w:rPr>
          <w:szCs w:val="28"/>
        </w:rPr>
        <w:t xml:space="preserve">- </w:t>
      </w:r>
      <w:r>
        <w:t xml:space="preserve">ГБУ  «Институт оценки качества образования РТ» </w:t>
      </w:r>
      <w:r w:rsidR="004125C4">
        <w:t xml:space="preserve">- </w:t>
      </w:r>
      <w:r w:rsidR="00F82B35">
        <w:t xml:space="preserve">сведения </w:t>
      </w:r>
      <w:r>
        <w:t>по итогам мон</w:t>
      </w:r>
      <w:r>
        <w:t>и</w:t>
      </w:r>
      <w:r>
        <w:t>то</w:t>
      </w:r>
      <w:r w:rsidR="00FD46AE">
        <w:t>рингов ВПР, РСОКО</w:t>
      </w:r>
      <w:r>
        <w:t>;</w:t>
      </w:r>
    </w:p>
    <w:p w:rsidR="00430E65" w:rsidRDefault="00430E65" w:rsidP="00F82B35">
      <w:pPr>
        <w:jc w:val="both"/>
        <w:rPr>
          <w:sz w:val="28"/>
          <w:szCs w:val="28"/>
        </w:rPr>
      </w:pPr>
      <w:r w:rsidRPr="00430E65">
        <w:rPr>
          <w:sz w:val="28"/>
          <w:szCs w:val="28"/>
        </w:rPr>
        <w:t>- ГАОУ ДПО «Тувинский институт развития образования и повышения квал</w:t>
      </w:r>
      <w:r w:rsidRPr="00430E65">
        <w:rPr>
          <w:sz w:val="28"/>
          <w:szCs w:val="28"/>
        </w:rPr>
        <w:t>и</w:t>
      </w:r>
      <w:r w:rsidRPr="00430E65">
        <w:rPr>
          <w:sz w:val="28"/>
          <w:szCs w:val="28"/>
        </w:rPr>
        <w:t xml:space="preserve">фикации»- </w:t>
      </w:r>
      <w:r w:rsidR="00F82B35">
        <w:rPr>
          <w:sz w:val="28"/>
          <w:szCs w:val="28"/>
        </w:rPr>
        <w:t>сведения об участии</w:t>
      </w:r>
      <w:r w:rsidRPr="00430E65">
        <w:rPr>
          <w:sz w:val="28"/>
          <w:szCs w:val="28"/>
        </w:rPr>
        <w:t xml:space="preserve"> педагогических работников в проектах, пр</w:t>
      </w:r>
      <w:r w:rsidRPr="00430E65">
        <w:rPr>
          <w:sz w:val="28"/>
          <w:szCs w:val="28"/>
        </w:rPr>
        <w:t>о</w:t>
      </w:r>
      <w:r w:rsidRPr="00430E65">
        <w:rPr>
          <w:sz w:val="28"/>
          <w:szCs w:val="28"/>
        </w:rPr>
        <w:t>граммах, экспертной деятельности (работа в комиссиях  в качестве эксперта по ЕГЭ, ОГЭ, аттестации педагогических работников)</w:t>
      </w:r>
      <w:r>
        <w:rPr>
          <w:sz w:val="28"/>
          <w:szCs w:val="28"/>
        </w:rPr>
        <w:t>, в профессиональных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курсах;</w:t>
      </w:r>
    </w:p>
    <w:p w:rsidR="00430E65" w:rsidRPr="00430E65" w:rsidRDefault="00430E65" w:rsidP="00F82B35">
      <w:pPr>
        <w:jc w:val="both"/>
        <w:rPr>
          <w:sz w:val="28"/>
          <w:szCs w:val="28"/>
        </w:rPr>
      </w:pPr>
      <w:r>
        <w:rPr>
          <w:sz w:val="28"/>
          <w:szCs w:val="28"/>
        </w:rPr>
        <w:t>- ГБОУ РТ «Республиканский центр дополнительного образования детей»</w:t>
      </w:r>
      <w:r w:rsidR="00F82B35">
        <w:rPr>
          <w:sz w:val="28"/>
          <w:szCs w:val="28"/>
        </w:rPr>
        <w:t>- св</w:t>
      </w:r>
      <w:r w:rsidR="00F82B35">
        <w:rPr>
          <w:sz w:val="28"/>
          <w:szCs w:val="28"/>
        </w:rPr>
        <w:t>е</w:t>
      </w:r>
      <w:r w:rsidR="00F82B35">
        <w:rPr>
          <w:sz w:val="28"/>
          <w:szCs w:val="28"/>
        </w:rPr>
        <w:t>д</w:t>
      </w:r>
      <w:r w:rsidR="004E0E82">
        <w:rPr>
          <w:sz w:val="28"/>
          <w:szCs w:val="28"/>
        </w:rPr>
        <w:t>ения о правонарушениях учащихся</w:t>
      </w:r>
      <w:r>
        <w:rPr>
          <w:sz w:val="28"/>
          <w:szCs w:val="28"/>
        </w:rPr>
        <w:t>.</w:t>
      </w:r>
    </w:p>
    <w:p w:rsidR="00430E65" w:rsidRDefault="00430E65" w:rsidP="00430E65">
      <w:pPr>
        <w:pStyle w:val="af0"/>
        <w:spacing w:after="0"/>
        <w:jc w:val="both"/>
        <w:rPr>
          <w:sz w:val="28"/>
          <w:szCs w:val="28"/>
        </w:rPr>
      </w:pPr>
    </w:p>
    <w:sectPr w:rsidR="00430E65" w:rsidSect="004F75EE">
      <w:pgSz w:w="11906" w:h="16838"/>
      <w:pgMar w:top="720" w:right="849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EF0" w:rsidRDefault="00F01EF0" w:rsidP="004D6D24">
      <w:r>
        <w:separator/>
      </w:r>
    </w:p>
  </w:endnote>
  <w:endnote w:type="continuationSeparator" w:id="0">
    <w:p w:rsidR="00F01EF0" w:rsidRDefault="00F01EF0" w:rsidP="004D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EF0" w:rsidRDefault="00F01EF0" w:rsidP="004D6D24">
      <w:r>
        <w:separator/>
      </w:r>
    </w:p>
  </w:footnote>
  <w:footnote w:type="continuationSeparator" w:id="0">
    <w:p w:rsidR="00F01EF0" w:rsidRDefault="00F01EF0" w:rsidP="004D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ADA"/>
    <w:multiLevelType w:val="hybridMultilevel"/>
    <w:tmpl w:val="FDD80D32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862"/>
    <w:multiLevelType w:val="hybridMultilevel"/>
    <w:tmpl w:val="2E888A5A"/>
    <w:lvl w:ilvl="0" w:tplc="89726064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946C9"/>
    <w:multiLevelType w:val="hybridMultilevel"/>
    <w:tmpl w:val="A5B49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AF4418"/>
    <w:multiLevelType w:val="hybridMultilevel"/>
    <w:tmpl w:val="A980FDD6"/>
    <w:lvl w:ilvl="0" w:tplc="BF6635A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9D38B9"/>
    <w:multiLevelType w:val="hybridMultilevel"/>
    <w:tmpl w:val="225EE0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C0D50"/>
    <w:multiLevelType w:val="multilevel"/>
    <w:tmpl w:val="DF962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17665EC7"/>
    <w:multiLevelType w:val="hybridMultilevel"/>
    <w:tmpl w:val="A7AA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D4C"/>
    <w:multiLevelType w:val="multilevel"/>
    <w:tmpl w:val="2C48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8CC7E89"/>
    <w:multiLevelType w:val="hybridMultilevel"/>
    <w:tmpl w:val="4DF040AA"/>
    <w:lvl w:ilvl="0" w:tplc="1D22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B1595C"/>
    <w:multiLevelType w:val="hybridMultilevel"/>
    <w:tmpl w:val="8B583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E54FE"/>
    <w:multiLevelType w:val="hybridMultilevel"/>
    <w:tmpl w:val="545C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E323E"/>
    <w:multiLevelType w:val="multilevel"/>
    <w:tmpl w:val="3CD07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0A33E89"/>
    <w:multiLevelType w:val="hybridMultilevel"/>
    <w:tmpl w:val="1B20161A"/>
    <w:lvl w:ilvl="0" w:tplc="CF046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73A0AC6"/>
    <w:multiLevelType w:val="hybridMultilevel"/>
    <w:tmpl w:val="6A221868"/>
    <w:lvl w:ilvl="0" w:tplc="8DC072C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>
    <w:nsid w:val="274C531D"/>
    <w:multiLevelType w:val="hybridMultilevel"/>
    <w:tmpl w:val="9B082AD2"/>
    <w:lvl w:ilvl="0" w:tplc="7630A7E4">
      <w:start w:val="1"/>
      <w:numFmt w:val="bullet"/>
      <w:lvlText w:val=""/>
      <w:lvlJc w:val="left"/>
      <w:pPr>
        <w:tabs>
          <w:tab w:val="num" w:pos="177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2BC267CC"/>
    <w:multiLevelType w:val="hybridMultilevel"/>
    <w:tmpl w:val="5662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41198"/>
    <w:multiLevelType w:val="hybridMultilevel"/>
    <w:tmpl w:val="47367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F5A4F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E068C"/>
    <w:multiLevelType w:val="hybridMultilevel"/>
    <w:tmpl w:val="0E54FB76"/>
    <w:lvl w:ilvl="0" w:tplc="6666C62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319D1A7C"/>
    <w:multiLevelType w:val="multilevel"/>
    <w:tmpl w:val="5B623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4D0499C"/>
    <w:multiLevelType w:val="hybridMultilevel"/>
    <w:tmpl w:val="C550308C"/>
    <w:lvl w:ilvl="0" w:tplc="CA2A5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7BD7D48"/>
    <w:multiLevelType w:val="multilevel"/>
    <w:tmpl w:val="01764BA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AEE07C8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926224"/>
    <w:multiLevelType w:val="hybridMultilevel"/>
    <w:tmpl w:val="21725DB0"/>
    <w:lvl w:ilvl="0" w:tplc="F3F6E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6B3C6A"/>
    <w:multiLevelType w:val="hybridMultilevel"/>
    <w:tmpl w:val="01CA22C6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E337DA"/>
    <w:multiLevelType w:val="hybridMultilevel"/>
    <w:tmpl w:val="E0DE28FE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5C419E"/>
    <w:multiLevelType w:val="hybridMultilevel"/>
    <w:tmpl w:val="F3C0D784"/>
    <w:lvl w:ilvl="0" w:tplc="6B8EAC9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5A5A83"/>
    <w:multiLevelType w:val="multilevel"/>
    <w:tmpl w:val="7E90EE06"/>
    <w:lvl w:ilvl="0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7" w:hanging="2880"/>
      </w:pPr>
      <w:rPr>
        <w:rFonts w:hint="default"/>
      </w:rPr>
    </w:lvl>
  </w:abstractNum>
  <w:abstractNum w:abstractNumId="28">
    <w:nsid w:val="4E8172A0"/>
    <w:multiLevelType w:val="hybridMultilevel"/>
    <w:tmpl w:val="DD30014C"/>
    <w:lvl w:ilvl="0" w:tplc="84124B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4032CD7"/>
    <w:multiLevelType w:val="hybridMultilevel"/>
    <w:tmpl w:val="5DDAC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F43B0"/>
    <w:multiLevelType w:val="hybridMultilevel"/>
    <w:tmpl w:val="FF5C33B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03648A"/>
    <w:multiLevelType w:val="hybridMultilevel"/>
    <w:tmpl w:val="109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F4F30"/>
    <w:multiLevelType w:val="hybridMultilevel"/>
    <w:tmpl w:val="C814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D4B00"/>
    <w:multiLevelType w:val="hybridMultilevel"/>
    <w:tmpl w:val="FDE60E00"/>
    <w:lvl w:ilvl="0" w:tplc="F448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C2BC2"/>
    <w:multiLevelType w:val="hybridMultilevel"/>
    <w:tmpl w:val="35C88C2A"/>
    <w:lvl w:ilvl="0" w:tplc="9136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C6E2C"/>
    <w:multiLevelType w:val="hybridMultilevel"/>
    <w:tmpl w:val="B4A0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45E5F"/>
    <w:multiLevelType w:val="hybridMultilevel"/>
    <w:tmpl w:val="6A804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990090"/>
    <w:multiLevelType w:val="multilevel"/>
    <w:tmpl w:val="9B42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00256C7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36708"/>
    <w:multiLevelType w:val="hybridMultilevel"/>
    <w:tmpl w:val="B54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E09F8"/>
    <w:multiLevelType w:val="multilevel"/>
    <w:tmpl w:val="9746CE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7A7E005E"/>
    <w:multiLevelType w:val="hybridMultilevel"/>
    <w:tmpl w:val="1C728310"/>
    <w:lvl w:ilvl="0" w:tplc="1F8471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2">
    <w:nsid w:val="7B2F1D81"/>
    <w:multiLevelType w:val="multilevel"/>
    <w:tmpl w:val="890C24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3">
    <w:nsid w:val="7B872E3F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556D1"/>
    <w:multiLevelType w:val="hybridMultilevel"/>
    <w:tmpl w:val="B6008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21"/>
  </w:num>
  <w:num w:numId="3">
    <w:abstractNumId w:val="19"/>
  </w:num>
  <w:num w:numId="4">
    <w:abstractNumId w:val="40"/>
  </w:num>
  <w:num w:numId="5">
    <w:abstractNumId w:val="42"/>
  </w:num>
  <w:num w:numId="6">
    <w:abstractNumId w:val="7"/>
  </w:num>
  <w:num w:numId="7">
    <w:abstractNumId w:val="39"/>
  </w:num>
  <w:num w:numId="8">
    <w:abstractNumId w:val="1"/>
  </w:num>
  <w:num w:numId="9">
    <w:abstractNumId w:val="25"/>
  </w:num>
  <w:num w:numId="10">
    <w:abstractNumId w:val="3"/>
  </w:num>
  <w:num w:numId="11">
    <w:abstractNumId w:val="11"/>
  </w:num>
  <w:num w:numId="12">
    <w:abstractNumId w:val="26"/>
  </w:num>
  <w:num w:numId="13">
    <w:abstractNumId w:val="9"/>
  </w:num>
  <w:num w:numId="14">
    <w:abstractNumId w:val="10"/>
  </w:num>
  <w:num w:numId="15">
    <w:abstractNumId w:val="41"/>
  </w:num>
  <w:num w:numId="16">
    <w:abstractNumId w:val="0"/>
  </w:num>
  <w:num w:numId="17">
    <w:abstractNumId w:val="24"/>
  </w:num>
  <w:num w:numId="18">
    <w:abstractNumId w:val="14"/>
  </w:num>
  <w:num w:numId="19">
    <w:abstractNumId w:val="35"/>
  </w:num>
  <w:num w:numId="20">
    <w:abstractNumId w:val="2"/>
  </w:num>
  <w:num w:numId="21">
    <w:abstractNumId w:val="8"/>
  </w:num>
  <w:num w:numId="22">
    <w:abstractNumId w:val="20"/>
  </w:num>
  <w:num w:numId="23">
    <w:abstractNumId w:val="33"/>
  </w:num>
  <w:num w:numId="24">
    <w:abstractNumId w:val="27"/>
  </w:num>
  <w:num w:numId="25">
    <w:abstractNumId w:val="34"/>
  </w:num>
  <w:num w:numId="26">
    <w:abstractNumId w:val="31"/>
  </w:num>
  <w:num w:numId="27">
    <w:abstractNumId w:val="29"/>
  </w:num>
  <w:num w:numId="28">
    <w:abstractNumId w:val="13"/>
  </w:num>
  <w:num w:numId="29">
    <w:abstractNumId w:val="6"/>
  </w:num>
  <w:num w:numId="30">
    <w:abstractNumId w:val="18"/>
  </w:num>
  <w:num w:numId="31">
    <w:abstractNumId w:val="44"/>
  </w:num>
  <w:num w:numId="32">
    <w:abstractNumId w:val="15"/>
  </w:num>
  <w:num w:numId="33">
    <w:abstractNumId w:val="38"/>
  </w:num>
  <w:num w:numId="34">
    <w:abstractNumId w:val="17"/>
  </w:num>
  <w:num w:numId="35">
    <w:abstractNumId w:val="22"/>
  </w:num>
  <w:num w:numId="36">
    <w:abstractNumId w:val="43"/>
  </w:num>
  <w:num w:numId="37">
    <w:abstractNumId w:val="4"/>
  </w:num>
  <w:num w:numId="38">
    <w:abstractNumId w:val="32"/>
  </w:num>
  <w:num w:numId="39">
    <w:abstractNumId w:val="12"/>
  </w:num>
  <w:num w:numId="40">
    <w:abstractNumId w:val="30"/>
  </w:num>
  <w:num w:numId="41">
    <w:abstractNumId w:val="5"/>
  </w:num>
  <w:num w:numId="42">
    <w:abstractNumId w:val="28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C70"/>
    <w:rsid w:val="0000014C"/>
    <w:rsid w:val="00000D82"/>
    <w:rsid w:val="0000112B"/>
    <w:rsid w:val="00003914"/>
    <w:rsid w:val="00006116"/>
    <w:rsid w:val="00007DBC"/>
    <w:rsid w:val="000127A8"/>
    <w:rsid w:val="000142CC"/>
    <w:rsid w:val="000207AF"/>
    <w:rsid w:val="00025A26"/>
    <w:rsid w:val="00026F1E"/>
    <w:rsid w:val="00031BE9"/>
    <w:rsid w:val="00033020"/>
    <w:rsid w:val="00033279"/>
    <w:rsid w:val="00033EEF"/>
    <w:rsid w:val="000346B8"/>
    <w:rsid w:val="00036477"/>
    <w:rsid w:val="0003663C"/>
    <w:rsid w:val="000400D7"/>
    <w:rsid w:val="000451A3"/>
    <w:rsid w:val="000459A3"/>
    <w:rsid w:val="000459CE"/>
    <w:rsid w:val="00046F80"/>
    <w:rsid w:val="00047720"/>
    <w:rsid w:val="000518F5"/>
    <w:rsid w:val="00051C64"/>
    <w:rsid w:val="00054D58"/>
    <w:rsid w:val="00055A08"/>
    <w:rsid w:val="00055D38"/>
    <w:rsid w:val="000602E2"/>
    <w:rsid w:val="00060F0B"/>
    <w:rsid w:val="00064304"/>
    <w:rsid w:val="00064C58"/>
    <w:rsid w:val="000673DF"/>
    <w:rsid w:val="00070C01"/>
    <w:rsid w:val="00073B82"/>
    <w:rsid w:val="00082FCC"/>
    <w:rsid w:val="00083AD5"/>
    <w:rsid w:val="0008572B"/>
    <w:rsid w:val="00086EC4"/>
    <w:rsid w:val="0009094F"/>
    <w:rsid w:val="00095C70"/>
    <w:rsid w:val="0009629D"/>
    <w:rsid w:val="000A0187"/>
    <w:rsid w:val="000A3AEC"/>
    <w:rsid w:val="000A4038"/>
    <w:rsid w:val="000A6E2D"/>
    <w:rsid w:val="000A76DB"/>
    <w:rsid w:val="000B2A91"/>
    <w:rsid w:val="000B2FED"/>
    <w:rsid w:val="000B62B8"/>
    <w:rsid w:val="000B6DB5"/>
    <w:rsid w:val="000C0976"/>
    <w:rsid w:val="000C2EE6"/>
    <w:rsid w:val="000C4749"/>
    <w:rsid w:val="000C4A8E"/>
    <w:rsid w:val="000C6D4F"/>
    <w:rsid w:val="000D17A1"/>
    <w:rsid w:val="000D222E"/>
    <w:rsid w:val="000D419E"/>
    <w:rsid w:val="000D620C"/>
    <w:rsid w:val="000E1BD7"/>
    <w:rsid w:val="000E2D50"/>
    <w:rsid w:val="000E5DDE"/>
    <w:rsid w:val="000E7297"/>
    <w:rsid w:val="000E78DE"/>
    <w:rsid w:val="000F071B"/>
    <w:rsid w:val="000F3149"/>
    <w:rsid w:val="000F7595"/>
    <w:rsid w:val="0010340F"/>
    <w:rsid w:val="001051BF"/>
    <w:rsid w:val="00110813"/>
    <w:rsid w:val="0011120E"/>
    <w:rsid w:val="00112635"/>
    <w:rsid w:val="00116C87"/>
    <w:rsid w:val="0012238E"/>
    <w:rsid w:val="00131A5E"/>
    <w:rsid w:val="001410DA"/>
    <w:rsid w:val="00143A59"/>
    <w:rsid w:val="00145F2D"/>
    <w:rsid w:val="00145FBF"/>
    <w:rsid w:val="00146A95"/>
    <w:rsid w:val="00146B87"/>
    <w:rsid w:val="00152517"/>
    <w:rsid w:val="00156AF4"/>
    <w:rsid w:val="001623D6"/>
    <w:rsid w:val="001630EB"/>
    <w:rsid w:val="00163899"/>
    <w:rsid w:val="001669D1"/>
    <w:rsid w:val="00170B16"/>
    <w:rsid w:val="0017270E"/>
    <w:rsid w:val="0018154C"/>
    <w:rsid w:val="00182787"/>
    <w:rsid w:val="00183790"/>
    <w:rsid w:val="00185B75"/>
    <w:rsid w:val="0019127C"/>
    <w:rsid w:val="00191299"/>
    <w:rsid w:val="00191A97"/>
    <w:rsid w:val="00192DCC"/>
    <w:rsid w:val="001941B5"/>
    <w:rsid w:val="00195806"/>
    <w:rsid w:val="001A0B80"/>
    <w:rsid w:val="001A0EAF"/>
    <w:rsid w:val="001A0F4C"/>
    <w:rsid w:val="001A122A"/>
    <w:rsid w:val="001A4093"/>
    <w:rsid w:val="001A438A"/>
    <w:rsid w:val="001A5083"/>
    <w:rsid w:val="001A54AF"/>
    <w:rsid w:val="001B276D"/>
    <w:rsid w:val="001B5C58"/>
    <w:rsid w:val="001C0F40"/>
    <w:rsid w:val="001C433C"/>
    <w:rsid w:val="001C4513"/>
    <w:rsid w:val="001C571F"/>
    <w:rsid w:val="001D3182"/>
    <w:rsid w:val="001D3CF1"/>
    <w:rsid w:val="001D5090"/>
    <w:rsid w:val="001D79C0"/>
    <w:rsid w:val="001E1046"/>
    <w:rsid w:val="001E22D7"/>
    <w:rsid w:val="001E23A3"/>
    <w:rsid w:val="001E244B"/>
    <w:rsid w:val="001E32B8"/>
    <w:rsid w:val="001E446E"/>
    <w:rsid w:val="001E4E2F"/>
    <w:rsid w:val="001E78FA"/>
    <w:rsid w:val="001F11BA"/>
    <w:rsid w:val="001F3F0D"/>
    <w:rsid w:val="00203A79"/>
    <w:rsid w:val="00203C95"/>
    <w:rsid w:val="00203E65"/>
    <w:rsid w:val="00206667"/>
    <w:rsid w:val="00213709"/>
    <w:rsid w:val="00214DFB"/>
    <w:rsid w:val="00215ED4"/>
    <w:rsid w:val="0021731F"/>
    <w:rsid w:val="0022119A"/>
    <w:rsid w:val="00222851"/>
    <w:rsid w:val="002258D5"/>
    <w:rsid w:val="00225ED2"/>
    <w:rsid w:val="00226EBC"/>
    <w:rsid w:val="0022769D"/>
    <w:rsid w:val="00234471"/>
    <w:rsid w:val="0023462F"/>
    <w:rsid w:val="00254020"/>
    <w:rsid w:val="00257609"/>
    <w:rsid w:val="00260E75"/>
    <w:rsid w:val="00261BED"/>
    <w:rsid w:val="00261F82"/>
    <w:rsid w:val="00265CE7"/>
    <w:rsid w:val="0026765C"/>
    <w:rsid w:val="00270513"/>
    <w:rsid w:val="00272EA2"/>
    <w:rsid w:val="0027492B"/>
    <w:rsid w:val="00276CD9"/>
    <w:rsid w:val="00281C6D"/>
    <w:rsid w:val="002938B1"/>
    <w:rsid w:val="002945F6"/>
    <w:rsid w:val="00295992"/>
    <w:rsid w:val="002A0C2A"/>
    <w:rsid w:val="002A0E31"/>
    <w:rsid w:val="002A55C4"/>
    <w:rsid w:val="002A62CF"/>
    <w:rsid w:val="002A6E33"/>
    <w:rsid w:val="002B130B"/>
    <w:rsid w:val="002B27FC"/>
    <w:rsid w:val="002B6066"/>
    <w:rsid w:val="002B6201"/>
    <w:rsid w:val="002B69EB"/>
    <w:rsid w:val="002C0BD2"/>
    <w:rsid w:val="002C252F"/>
    <w:rsid w:val="002C2C03"/>
    <w:rsid w:val="002C5C82"/>
    <w:rsid w:val="002C649C"/>
    <w:rsid w:val="002E31E2"/>
    <w:rsid w:val="002E3D0E"/>
    <w:rsid w:val="002E5DFA"/>
    <w:rsid w:val="002F291C"/>
    <w:rsid w:val="002F2981"/>
    <w:rsid w:val="002F72E8"/>
    <w:rsid w:val="002F7D2C"/>
    <w:rsid w:val="00300450"/>
    <w:rsid w:val="00307EF9"/>
    <w:rsid w:val="00310C84"/>
    <w:rsid w:val="00313C14"/>
    <w:rsid w:val="00313CD5"/>
    <w:rsid w:val="00314C38"/>
    <w:rsid w:val="00314EE2"/>
    <w:rsid w:val="0031606D"/>
    <w:rsid w:val="00323FC0"/>
    <w:rsid w:val="00331061"/>
    <w:rsid w:val="00332BE7"/>
    <w:rsid w:val="00335BE1"/>
    <w:rsid w:val="00337877"/>
    <w:rsid w:val="00340F8D"/>
    <w:rsid w:val="00342FA0"/>
    <w:rsid w:val="003433DE"/>
    <w:rsid w:val="00343F3F"/>
    <w:rsid w:val="003451D8"/>
    <w:rsid w:val="00345D4B"/>
    <w:rsid w:val="00346142"/>
    <w:rsid w:val="00351429"/>
    <w:rsid w:val="0035254E"/>
    <w:rsid w:val="00354E13"/>
    <w:rsid w:val="00367C2B"/>
    <w:rsid w:val="0037184C"/>
    <w:rsid w:val="0037187E"/>
    <w:rsid w:val="00371CA9"/>
    <w:rsid w:val="00372475"/>
    <w:rsid w:val="003745AE"/>
    <w:rsid w:val="003763E2"/>
    <w:rsid w:val="00377A8F"/>
    <w:rsid w:val="003808A4"/>
    <w:rsid w:val="00383A29"/>
    <w:rsid w:val="00384067"/>
    <w:rsid w:val="003924EF"/>
    <w:rsid w:val="0039280B"/>
    <w:rsid w:val="003970AD"/>
    <w:rsid w:val="003971B7"/>
    <w:rsid w:val="003A055D"/>
    <w:rsid w:val="003A1433"/>
    <w:rsid w:val="003A60B6"/>
    <w:rsid w:val="003A6D4F"/>
    <w:rsid w:val="003B51DE"/>
    <w:rsid w:val="003B5318"/>
    <w:rsid w:val="003B633C"/>
    <w:rsid w:val="003C001B"/>
    <w:rsid w:val="003C0B22"/>
    <w:rsid w:val="003C2800"/>
    <w:rsid w:val="003C4541"/>
    <w:rsid w:val="003C62EC"/>
    <w:rsid w:val="003C6AFE"/>
    <w:rsid w:val="003C783B"/>
    <w:rsid w:val="003D07EE"/>
    <w:rsid w:val="003D33BA"/>
    <w:rsid w:val="003D4B49"/>
    <w:rsid w:val="003D5215"/>
    <w:rsid w:val="003D5BFD"/>
    <w:rsid w:val="003E6855"/>
    <w:rsid w:val="003E7A63"/>
    <w:rsid w:val="003F1CA7"/>
    <w:rsid w:val="003F3485"/>
    <w:rsid w:val="003F796E"/>
    <w:rsid w:val="004006B3"/>
    <w:rsid w:val="0040258D"/>
    <w:rsid w:val="00405334"/>
    <w:rsid w:val="00410945"/>
    <w:rsid w:val="004123A8"/>
    <w:rsid w:val="004125C4"/>
    <w:rsid w:val="00413171"/>
    <w:rsid w:val="0042185B"/>
    <w:rsid w:val="004230CA"/>
    <w:rsid w:val="00425AD2"/>
    <w:rsid w:val="004306A6"/>
    <w:rsid w:val="00430E65"/>
    <w:rsid w:val="004316C2"/>
    <w:rsid w:val="004370FB"/>
    <w:rsid w:val="00440BC6"/>
    <w:rsid w:val="00440E27"/>
    <w:rsid w:val="00443E31"/>
    <w:rsid w:val="004450F4"/>
    <w:rsid w:val="00446DA9"/>
    <w:rsid w:val="00450510"/>
    <w:rsid w:val="004510B4"/>
    <w:rsid w:val="004619D2"/>
    <w:rsid w:val="00461AAE"/>
    <w:rsid w:val="00462C2E"/>
    <w:rsid w:val="004639D9"/>
    <w:rsid w:val="0047579B"/>
    <w:rsid w:val="0047790D"/>
    <w:rsid w:val="0048103D"/>
    <w:rsid w:val="0048235C"/>
    <w:rsid w:val="00484DF6"/>
    <w:rsid w:val="00486208"/>
    <w:rsid w:val="004932C8"/>
    <w:rsid w:val="004946BC"/>
    <w:rsid w:val="004946DE"/>
    <w:rsid w:val="00494B20"/>
    <w:rsid w:val="004958CB"/>
    <w:rsid w:val="00495AF9"/>
    <w:rsid w:val="00496E91"/>
    <w:rsid w:val="004975D0"/>
    <w:rsid w:val="00497E4F"/>
    <w:rsid w:val="004A709E"/>
    <w:rsid w:val="004B5A6D"/>
    <w:rsid w:val="004B6472"/>
    <w:rsid w:val="004C00E4"/>
    <w:rsid w:val="004C1452"/>
    <w:rsid w:val="004C166D"/>
    <w:rsid w:val="004C2E9D"/>
    <w:rsid w:val="004C3203"/>
    <w:rsid w:val="004C46AF"/>
    <w:rsid w:val="004C7876"/>
    <w:rsid w:val="004D0348"/>
    <w:rsid w:val="004D4425"/>
    <w:rsid w:val="004D446C"/>
    <w:rsid w:val="004D4597"/>
    <w:rsid w:val="004D6D24"/>
    <w:rsid w:val="004E0CC6"/>
    <w:rsid w:val="004E0E82"/>
    <w:rsid w:val="004E4A5C"/>
    <w:rsid w:val="004F4715"/>
    <w:rsid w:val="004F75EE"/>
    <w:rsid w:val="004F7932"/>
    <w:rsid w:val="00501B75"/>
    <w:rsid w:val="0050228D"/>
    <w:rsid w:val="00504489"/>
    <w:rsid w:val="00510D2E"/>
    <w:rsid w:val="00513973"/>
    <w:rsid w:val="00513A92"/>
    <w:rsid w:val="00514EEE"/>
    <w:rsid w:val="005153F2"/>
    <w:rsid w:val="00516FB9"/>
    <w:rsid w:val="005205BC"/>
    <w:rsid w:val="00522AD4"/>
    <w:rsid w:val="0052556E"/>
    <w:rsid w:val="005309DB"/>
    <w:rsid w:val="005334F8"/>
    <w:rsid w:val="00537C62"/>
    <w:rsid w:val="00540B12"/>
    <w:rsid w:val="00541568"/>
    <w:rsid w:val="005434F6"/>
    <w:rsid w:val="00545785"/>
    <w:rsid w:val="005459A9"/>
    <w:rsid w:val="00545BFB"/>
    <w:rsid w:val="00546F42"/>
    <w:rsid w:val="00546F89"/>
    <w:rsid w:val="00547E61"/>
    <w:rsid w:val="005563B8"/>
    <w:rsid w:val="005621FE"/>
    <w:rsid w:val="0056236C"/>
    <w:rsid w:val="00565FA9"/>
    <w:rsid w:val="00571117"/>
    <w:rsid w:val="00571229"/>
    <w:rsid w:val="0057240A"/>
    <w:rsid w:val="005726F3"/>
    <w:rsid w:val="00573A02"/>
    <w:rsid w:val="005842A1"/>
    <w:rsid w:val="00584CC7"/>
    <w:rsid w:val="00584D63"/>
    <w:rsid w:val="0058732D"/>
    <w:rsid w:val="00587A79"/>
    <w:rsid w:val="00590E10"/>
    <w:rsid w:val="0059481B"/>
    <w:rsid w:val="00597861"/>
    <w:rsid w:val="00597BFD"/>
    <w:rsid w:val="005A0814"/>
    <w:rsid w:val="005A1E89"/>
    <w:rsid w:val="005A4983"/>
    <w:rsid w:val="005A5AF5"/>
    <w:rsid w:val="005A5DC6"/>
    <w:rsid w:val="005B2427"/>
    <w:rsid w:val="005B27ED"/>
    <w:rsid w:val="005B5411"/>
    <w:rsid w:val="005C01A0"/>
    <w:rsid w:val="005C03AD"/>
    <w:rsid w:val="005C1D6B"/>
    <w:rsid w:val="005D1AC0"/>
    <w:rsid w:val="005D1B69"/>
    <w:rsid w:val="005D3393"/>
    <w:rsid w:val="005D5C22"/>
    <w:rsid w:val="005E1C63"/>
    <w:rsid w:val="005E244D"/>
    <w:rsid w:val="005E2A02"/>
    <w:rsid w:val="005E65FA"/>
    <w:rsid w:val="005F08CC"/>
    <w:rsid w:val="005F19BF"/>
    <w:rsid w:val="005F238D"/>
    <w:rsid w:val="005F63F2"/>
    <w:rsid w:val="005F6C84"/>
    <w:rsid w:val="00603211"/>
    <w:rsid w:val="0060343E"/>
    <w:rsid w:val="00605006"/>
    <w:rsid w:val="00605470"/>
    <w:rsid w:val="006103E6"/>
    <w:rsid w:val="0061411C"/>
    <w:rsid w:val="0061559B"/>
    <w:rsid w:val="00615632"/>
    <w:rsid w:val="0061763A"/>
    <w:rsid w:val="006201BB"/>
    <w:rsid w:val="00624E13"/>
    <w:rsid w:val="0062625C"/>
    <w:rsid w:val="006307FB"/>
    <w:rsid w:val="00631D83"/>
    <w:rsid w:val="006360CB"/>
    <w:rsid w:val="00636396"/>
    <w:rsid w:val="00645FF6"/>
    <w:rsid w:val="00646072"/>
    <w:rsid w:val="00646E70"/>
    <w:rsid w:val="0064745E"/>
    <w:rsid w:val="00650FE5"/>
    <w:rsid w:val="0065239C"/>
    <w:rsid w:val="00652B25"/>
    <w:rsid w:val="00656F2F"/>
    <w:rsid w:val="0066081F"/>
    <w:rsid w:val="00662F27"/>
    <w:rsid w:val="00664B75"/>
    <w:rsid w:val="00672100"/>
    <w:rsid w:val="00676BBA"/>
    <w:rsid w:val="0069067A"/>
    <w:rsid w:val="00690ABA"/>
    <w:rsid w:val="00691D6D"/>
    <w:rsid w:val="00692A21"/>
    <w:rsid w:val="00693DE1"/>
    <w:rsid w:val="006943CE"/>
    <w:rsid w:val="00696E6F"/>
    <w:rsid w:val="006A1015"/>
    <w:rsid w:val="006A1048"/>
    <w:rsid w:val="006A258A"/>
    <w:rsid w:val="006A29F2"/>
    <w:rsid w:val="006A473A"/>
    <w:rsid w:val="006A4E00"/>
    <w:rsid w:val="006B0C2D"/>
    <w:rsid w:val="006B1FD4"/>
    <w:rsid w:val="006B68C4"/>
    <w:rsid w:val="006C31C9"/>
    <w:rsid w:val="006C38B0"/>
    <w:rsid w:val="006C5333"/>
    <w:rsid w:val="006C5B2B"/>
    <w:rsid w:val="006C756D"/>
    <w:rsid w:val="006D6754"/>
    <w:rsid w:val="006F2D21"/>
    <w:rsid w:val="006F3452"/>
    <w:rsid w:val="006F3AD6"/>
    <w:rsid w:val="006F7A6A"/>
    <w:rsid w:val="00700BCA"/>
    <w:rsid w:val="00701DFF"/>
    <w:rsid w:val="00702238"/>
    <w:rsid w:val="00702A58"/>
    <w:rsid w:val="00704738"/>
    <w:rsid w:val="00704BA2"/>
    <w:rsid w:val="00704EDC"/>
    <w:rsid w:val="00707F29"/>
    <w:rsid w:val="00720F18"/>
    <w:rsid w:val="007230F4"/>
    <w:rsid w:val="00723AF2"/>
    <w:rsid w:val="00724861"/>
    <w:rsid w:val="00724E00"/>
    <w:rsid w:val="00725319"/>
    <w:rsid w:val="007270DA"/>
    <w:rsid w:val="007275A3"/>
    <w:rsid w:val="00732874"/>
    <w:rsid w:val="00734B90"/>
    <w:rsid w:val="0073536F"/>
    <w:rsid w:val="00735CA7"/>
    <w:rsid w:val="00735EB0"/>
    <w:rsid w:val="007360CB"/>
    <w:rsid w:val="0073725E"/>
    <w:rsid w:val="00743CBD"/>
    <w:rsid w:val="00744429"/>
    <w:rsid w:val="007447E6"/>
    <w:rsid w:val="0075010D"/>
    <w:rsid w:val="007502C9"/>
    <w:rsid w:val="00750BFB"/>
    <w:rsid w:val="007516A8"/>
    <w:rsid w:val="00756E63"/>
    <w:rsid w:val="00761531"/>
    <w:rsid w:val="00765B0C"/>
    <w:rsid w:val="00770473"/>
    <w:rsid w:val="0077443F"/>
    <w:rsid w:val="0077458B"/>
    <w:rsid w:val="00775D47"/>
    <w:rsid w:val="007801D2"/>
    <w:rsid w:val="0078042E"/>
    <w:rsid w:val="0078229E"/>
    <w:rsid w:val="007830A4"/>
    <w:rsid w:val="0078343F"/>
    <w:rsid w:val="0078405B"/>
    <w:rsid w:val="0078717E"/>
    <w:rsid w:val="00787C12"/>
    <w:rsid w:val="00787EE9"/>
    <w:rsid w:val="0079118C"/>
    <w:rsid w:val="00791381"/>
    <w:rsid w:val="007916B7"/>
    <w:rsid w:val="00792AA2"/>
    <w:rsid w:val="007A2235"/>
    <w:rsid w:val="007A7F2F"/>
    <w:rsid w:val="007B0ED9"/>
    <w:rsid w:val="007B14A1"/>
    <w:rsid w:val="007B3489"/>
    <w:rsid w:val="007B3DC6"/>
    <w:rsid w:val="007B47B0"/>
    <w:rsid w:val="007B66A1"/>
    <w:rsid w:val="007C653F"/>
    <w:rsid w:val="007D3FD8"/>
    <w:rsid w:val="007D7FDC"/>
    <w:rsid w:val="007E2CDA"/>
    <w:rsid w:val="007E37C7"/>
    <w:rsid w:val="007F1762"/>
    <w:rsid w:val="007F3BB4"/>
    <w:rsid w:val="007F50F3"/>
    <w:rsid w:val="007F6041"/>
    <w:rsid w:val="007F6547"/>
    <w:rsid w:val="007F7C72"/>
    <w:rsid w:val="008000AF"/>
    <w:rsid w:val="00800936"/>
    <w:rsid w:val="00802738"/>
    <w:rsid w:val="00803546"/>
    <w:rsid w:val="00804B44"/>
    <w:rsid w:val="008073EA"/>
    <w:rsid w:val="008077BD"/>
    <w:rsid w:val="00811350"/>
    <w:rsid w:val="00811A9B"/>
    <w:rsid w:val="00811E35"/>
    <w:rsid w:val="008149E8"/>
    <w:rsid w:val="00814D24"/>
    <w:rsid w:val="00815D22"/>
    <w:rsid w:val="0081756C"/>
    <w:rsid w:val="00826615"/>
    <w:rsid w:val="00831BA5"/>
    <w:rsid w:val="00831C53"/>
    <w:rsid w:val="00832C96"/>
    <w:rsid w:val="00833A53"/>
    <w:rsid w:val="008353D1"/>
    <w:rsid w:val="008358F1"/>
    <w:rsid w:val="00840BC5"/>
    <w:rsid w:val="00841E98"/>
    <w:rsid w:val="008440E0"/>
    <w:rsid w:val="00850F39"/>
    <w:rsid w:val="00851F31"/>
    <w:rsid w:val="00855448"/>
    <w:rsid w:val="00860741"/>
    <w:rsid w:val="00861812"/>
    <w:rsid w:val="00864D78"/>
    <w:rsid w:val="00867049"/>
    <w:rsid w:val="00870EE1"/>
    <w:rsid w:val="00875A57"/>
    <w:rsid w:val="00875AF6"/>
    <w:rsid w:val="00876663"/>
    <w:rsid w:val="0088302C"/>
    <w:rsid w:val="008841AD"/>
    <w:rsid w:val="00890F7C"/>
    <w:rsid w:val="008929A4"/>
    <w:rsid w:val="00892F5B"/>
    <w:rsid w:val="00894D7A"/>
    <w:rsid w:val="008971DB"/>
    <w:rsid w:val="008A063F"/>
    <w:rsid w:val="008A3D7B"/>
    <w:rsid w:val="008A5A41"/>
    <w:rsid w:val="008A6CF1"/>
    <w:rsid w:val="008B0755"/>
    <w:rsid w:val="008B0D0D"/>
    <w:rsid w:val="008B1B3C"/>
    <w:rsid w:val="008B3423"/>
    <w:rsid w:val="008B62C8"/>
    <w:rsid w:val="008C0E2A"/>
    <w:rsid w:val="008C0EDA"/>
    <w:rsid w:val="008C10F0"/>
    <w:rsid w:val="008C15AE"/>
    <w:rsid w:val="008C2BD1"/>
    <w:rsid w:val="008C67F1"/>
    <w:rsid w:val="008D2DE3"/>
    <w:rsid w:val="008D59BE"/>
    <w:rsid w:val="008E0B74"/>
    <w:rsid w:val="008E0F5B"/>
    <w:rsid w:val="008E204C"/>
    <w:rsid w:val="008F0B1D"/>
    <w:rsid w:val="008F14FC"/>
    <w:rsid w:val="008F375F"/>
    <w:rsid w:val="008F393E"/>
    <w:rsid w:val="008F3EF1"/>
    <w:rsid w:val="008F46B4"/>
    <w:rsid w:val="008F726B"/>
    <w:rsid w:val="009035EB"/>
    <w:rsid w:val="00903DB7"/>
    <w:rsid w:val="00904B73"/>
    <w:rsid w:val="00905C93"/>
    <w:rsid w:val="0091273B"/>
    <w:rsid w:val="009165E9"/>
    <w:rsid w:val="0092185C"/>
    <w:rsid w:val="00921C9D"/>
    <w:rsid w:val="00922480"/>
    <w:rsid w:val="00922AA5"/>
    <w:rsid w:val="0092355C"/>
    <w:rsid w:val="009235E9"/>
    <w:rsid w:val="009240A8"/>
    <w:rsid w:val="00924594"/>
    <w:rsid w:val="00924CD2"/>
    <w:rsid w:val="009268EE"/>
    <w:rsid w:val="0093435F"/>
    <w:rsid w:val="00936BC8"/>
    <w:rsid w:val="00944A21"/>
    <w:rsid w:val="00947F05"/>
    <w:rsid w:val="00950275"/>
    <w:rsid w:val="0095173E"/>
    <w:rsid w:val="00956DB7"/>
    <w:rsid w:val="00957C66"/>
    <w:rsid w:val="00960C4B"/>
    <w:rsid w:val="0096434A"/>
    <w:rsid w:val="00964921"/>
    <w:rsid w:val="00970987"/>
    <w:rsid w:val="009733D0"/>
    <w:rsid w:val="00975DC4"/>
    <w:rsid w:val="00976343"/>
    <w:rsid w:val="009834F8"/>
    <w:rsid w:val="00986504"/>
    <w:rsid w:val="00991148"/>
    <w:rsid w:val="00995A79"/>
    <w:rsid w:val="009A235C"/>
    <w:rsid w:val="009A7D13"/>
    <w:rsid w:val="009B19A1"/>
    <w:rsid w:val="009B2BD9"/>
    <w:rsid w:val="009B78D4"/>
    <w:rsid w:val="009C0313"/>
    <w:rsid w:val="009C3515"/>
    <w:rsid w:val="009C50CA"/>
    <w:rsid w:val="009C6331"/>
    <w:rsid w:val="009D1374"/>
    <w:rsid w:val="009D2E05"/>
    <w:rsid w:val="009D359D"/>
    <w:rsid w:val="009D4F9A"/>
    <w:rsid w:val="009E0590"/>
    <w:rsid w:val="009E65F5"/>
    <w:rsid w:val="009F04E0"/>
    <w:rsid w:val="009F5A8E"/>
    <w:rsid w:val="009F722D"/>
    <w:rsid w:val="009F74E5"/>
    <w:rsid w:val="00A02875"/>
    <w:rsid w:val="00A04C2E"/>
    <w:rsid w:val="00A0515E"/>
    <w:rsid w:val="00A058C2"/>
    <w:rsid w:val="00A07695"/>
    <w:rsid w:val="00A1413F"/>
    <w:rsid w:val="00A1725F"/>
    <w:rsid w:val="00A172E7"/>
    <w:rsid w:val="00A20A2B"/>
    <w:rsid w:val="00A25101"/>
    <w:rsid w:val="00A26188"/>
    <w:rsid w:val="00A2626A"/>
    <w:rsid w:val="00A26494"/>
    <w:rsid w:val="00A27E56"/>
    <w:rsid w:val="00A305EC"/>
    <w:rsid w:val="00A3531D"/>
    <w:rsid w:val="00A35B4B"/>
    <w:rsid w:val="00A37419"/>
    <w:rsid w:val="00A41769"/>
    <w:rsid w:val="00A42FAD"/>
    <w:rsid w:val="00A4690D"/>
    <w:rsid w:val="00A46F46"/>
    <w:rsid w:val="00A556CC"/>
    <w:rsid w:val="00A61187"/>
    <w:rsid w:val="00A61DB9"/>
    <w:rsid w:val="00A6421C"/>
    <w:rsid w:val="00A65366"/>
    <w:rsid w:val="00A76193"/>
    <w:rsid w:val="00A7736B"/>
    <w:rsid w:val="00A85A25"/>
    <w:rsid w:val="00A85E41"/>
    <w:rsid w:val="00A86D9E"/>
    <w:rsid w:val="00A91499"/>
    <w:rsid w:val="00A929E9"/>
    <w:rsid w:val="00A93968"/>
    <w:rsid w:val="00A95B39"/>
    <w:rsid w:val="00AA39C0"/>
    <w:rsid w:val="00AB12D6"/>
    <w:rsid w:val="00AB24B0"/>
    <w:rsid w:val="00AC0836"/>
    <w:rsid w:val="00AC1362"/>
    <w:rsid w:val="00AC5EA1"/>
    <w:rsid w:val="00AC67C3"/>
    <w:rsid w:val="00AD1252"/>
    <w:rsid w:val="00AD16CF"/>
    <w:rsid w:val="00AD27E0"/>
    <w:rsid w:val="00AD567B"/>
    <w:rsid w:val="00AD5855"/>
    <w:rsid w:val="00AD63C7"/>
    <w:rsid w:val="00AE1414"/>
    <w:rsid w:val="00AE2CDB"/>
    <w:rsid w:val="00AE38B4"/>
    <w:rsid w:val="00AE7967"/>
    <w:rsid w:val="00AF173B"/>
    <w:rsid w:val="00AF1947"/>
    <w:rsid w:val="00AF2BCD"/>
    <w:rsid w:val="00AF7A36"/>
    <w:rsid w:val="00B01B15"/>
    <w:rsid w:val="00B041A7"/>
    <w:rsid w:val="00B06FC6"/>
    <w:rsid w:val="00B07608"/>
    <w:rsid w:val="00B100EF"/>
    <w:rsid w:val="00B1082C"/>
    <w:rsid w:val="00B112CE"/>
    <w:rsid w:val="00B14292"/>
    <w:rsid w:val="00B20E78"/>
    <w:rsid w:val="00B22FBC"/>
    <w:rsid w:val="00B25609"/>
    <w:rsid w:val="00B2621E"/>
    <w:rsid w:val="00B2641B"/>
    <w:rsid w:val="00B31D8D"/>
    <w:rsid w:val="00B328F3"/>
    <w:rsid w:val="00B34F1F"/>
    <w:rsid w:val="00B360DD"/>
    <w:rsid w:val="00B3625B"/>
    <w:rsid w:val="00B378A7"/>
    <w:rsid w:val="00B37D60"/>
    <w:rsid w:val="00B40FF2"/>
    <w:rsid w:val="00B422A1"/>
    <w:rsid w:val="00B4602F"/>
    <w:rsid w:val="00B50697"/>
    <w:rsid w:val="00B53AD0"/>
    <w:rsid w:val="00B5519B"/>
    <w:rsid w:val="00B56F1A"/>
    <w:rsid w:val="00B627F7"/>
    <w:rsid w:val="00B62920"/>
    <w:rsid w:val="00B63EA3"/>
    <w:rsid w:val="00B64E6F"/>
    <w:rsid w:val="00B662A6"/>
    <w:rsid w:val="00B70C39"/>
    <w:rsid w:val="00B76D1B"/>
    <w:rsid w:val="00B91539"/>
    <w:rsid w:val="00B92C96"/>
    <w:rsid w:val="00B937D7"/>
    <w:rsid w:val="00B94349"/>
    <w:rsid w:val="00BA27B4"/>
    <w:rsid w:val="00BA5ECC"/>
    <w:rsid w:val="00BA6147"/>
    <w:rsid w:val="00BA63B8"/>
    <w:rsid w:val="00BA6F3D"/>
    <w:rsid w:val="00BB24CA"/>
    <w:rsid w:val="00BB2E40"/>
    <w:rsid w:val="00BB349C"/>
    <w:rsid w:val="00BB40F0"/>
    <w:rsid w:val="00BB4DBD"/>
    <w:rsid w:val="00BC30B4"/>
    <w:rsid w:val="00BC53B0"/>
    <w:rsid w:val="00BC5C25"/>
    <w:rsid w:val="00BC7A2A"/>
    <w:rsid w:val="00BD143B"/>
    <w:rsid w:val="00BD1BD7"/>
    <w:rsid w:val="00BD2E3D"/>
    <w:rsid w:val="00BD433C"/>
    <w:rsid w:val="00BD67EE"/>
    <w:rsid w:val="00BE252F"/>
    <w:rsid w:val="00BE3CD2"/>
    <w:rsid w:val="00BE57E1"/>
    <w:rsid w:val="00BE5D70"/>
    <w:rsid w:val="00BF0A6A"/>
    <w:rsid w:val="00BF2446"/>
    <w:rsid w:val="00BF3817"/>
    <w:rsid w:val="00C0076B"/>
    <w:rsid w:val="00C0172A"/>
    <w:rsid w:val="00C049DE"/>
    <w:rsid w:val="00C052D1"/>
    <w:rsid w:val="00C13C9C"/>
    <w:rsid w:val="00C169F1"/>
    <w:rsid w:val="00C20920"/>
    <w:rsid w:val="00C20984"/>
    <w:rsid w:val="00C22DBF"/>
    <w:rsid w:val="00C24D6E"/>
    <w:rsid w:val="00C30787"/>
    <w:rsid w:val="00C3083F"/>
    <w:rsid w:val="00C34211"/>
    <w:rsid w:val="00C345A3"/>
    <w:rsid w:val="00C35868"/>
    <w:rsid w:val="00C36581"/>
    <w:rsid w:val="00C36A64"/>
    <w:rsid w:val="00C42F42"/>
    <w:rsid w:val="00C43C14"/>
    <w:rsid w:val="00C46342"/>
    <w:rsid w:val="00C4671D"/>
    <w:rsid w:val="00C546BB"/>
    <w:rsid w:val="00C54A36"/>
    <w:rsid w:val="00C5591D"/>
    <w:rsid w:val="00C57951"/>
    <w:rsid w:val="00C64097"/>
    <w:rsid w:val="00C67E5A"/>
    <w:rsid w:val="00C7074B"/>
    <w:rsid w:val="00C70BB6"/>
    <w:rsid w:val="00C722B0"/>
    <w:rsid w:val="00C7503B"/>
    <w:rsid w:val="00C820CB"/>
    <w:rsid w:val="00C8281B"/>
    <w:rsid w:val="00C83B20"/>
    <w:rsid w:val="00C84E90"/>
    <w:rsid w:val="00C85364"/>
    <w:rsid w:val="00C854D9"/>
    <w:rsid w:val="00C86BEA"/>
    <w:rsid w:val="00C91FE1"/>
    <w:rsid w:val="00C93CD3"/>
    <w:rsid w:val="00C94034"/>
    <w:rsid w:val="00C9403F"/>
    <w:rsid w:val="00C97587"/>
    <w:rsid w:val="00CA0B25"/>
    <w:rsid w:val="00CA2410"/>
    <w:rsid w:val="00CA3ABD"/>
    <w:rsid w:val="00CA4DC4"/>
    <w:rsid w:val="00CA54EF"/>
    <w:rsid w:val="00CA5504"/>
    <w:rsid w:val="00CA62EB"/>
    <w:rsid w:val="00CB7198"/>
    <w:rsid w:val="00CC1585"/>
    <w:rsid w:val="00CC553B"/>
    <w:rsid w:val="00CC6AEF"/>
    <w:rsid w:val="00CC754F"/>
    <w:rsid w:val="00CD0351"/>
    <w:rsid w:val="00CD2655"/>
    <w:rsid w:val="00CD2E8E"/>
    <w:rsid w:val="00CD5C13"/>
    <w:rsid w:val="00CD60F6"/>
    <w:rsid w:val="00CD61B6"/>
    <w:rsid w:val="00CE04B4"/>
    <w:rsid w:val="00CE468C"/>
    <w:rsid w:val="00CF092D"/>
    <w:rsid w:val="00CF1E7E"/>
    <w:rsid w:val="00CF33CC"/>
    <w:rsid w:val="00CF3B2A"/>
    <w:rsid w:val="00CF440B"/>
    <w:rsid w:val="00CF467D"/>
    <w:rsid w:val="00CF6888"/>
    <w:rsid w:val="00D006B8"/>
    <w:rsid w:val="00D00F34"/>
    <w:rsid w:val="00D02E34"/>
    <w:rsid w:val="00D04412"/>
    <w:rsid w:val="00D04A81"/>
    <w:rsid w:val="00D05D5D"/>
    <w:rsid w:val="00D12077"/>
    <w:rsid w:val="00D12AA0"/>
    <w:rsid w:val="00D14F3B"/>
    <w:rsid w:val="00D16B92"/>
    <w:rsid w:val="00D2109F"/>
    <w:rsid w:val="00D238BE"/>
    <w:rsid w:val="00D24704"/>
    <w:rsid w:val="00D31CA4"/>
    <w:rsid w:val="00D34A7C"/>
    <w:rsid w:val="00D36E3B"/>
    <w:rsid w:val="00D3786E"/>
    <w:rsid w:val="00D43D80"/>
    <w:rsid w:val="00D44290"/>
    <w:rsid w:val="00D47F5B"/>
    <w:rsid w:val="00D52789"/>
    <w:rsid w:val="00D52A1C"/>
    <w:rsid w:val="00D52ED0"/>
    <w:rsid w:val="00D54CBA"/>
    <w:rsid w:val="00D54DCA"/>
    <w:rsid w:val="00D576D1"/>
    <w:rsid w:val="00D625BD"/>
    <w:rsid w:val="00D63C6A"/>
    <w:rsid w:val="00D751CE"/>
    <w:rsid w:val="00D765A3"/>
    <w:rsid w:val="00D76A84"/>
    <w:rsid w:val="00D815DB"/>
    <w:rsid w:val="00D8327D"/>
    <w:rsid w:val="00D842BE"/>
    <w:rsid w:val="00D85514"/>
    <w:rsid w:val="00D91E3B"/>
    <w:rsid w:val="00DA136E"/>
    <w:rsid w:val="00DA1F42"/>
    <w:rsid w:val="00DA4F0F"/>
    <w:rsid w:val="00DA78BE"/>
    <w:rsid w:val="00DA7EA9"/>
    <w:rsid w:val="00DB1C5C"/>
    <w:rsid w:val="00DB24A5"/>
    <w:rsid w:val="00DB33D4"/>
    <w:rsid w:val="00DB5C89"/>
    <w:rsid w:val="00DC0C08"/>
    <w:rsid w:val="00DC0E43"/>
    <w:rsid w:val="00DC2A4C"/>
    <w:rsid w:val="00DC6145"/>
    <w:rsid w:val="00DC6730"/>
    <w:rsid w:val="00DC6F01"/>
    <w:rsid w:val="00DC715A"/>
    <w:rsid w:val="00DC771F"/>
    <w:rsid w:val="00DD236C"/>
    <w:rsid w:val="00DE25C0"/>
    <w:rsid w:val="00DE278D"/>
    <w:rsid w:val="00DE6D44"/>
    <w:rsid w:val="00E00DA9"/>
    <w:rsid w:val="00E0369F"/>
    <w:rsid w:val="00E04112"/>
    <w:rsid w:val="00E05145"/>
    <w:rsid w:val="00E175D3"/>
    <w:rsid w:val="00E2391C"/>
    <w:rsid w:val="00E24EAB"/>
    <w:rsid w:val="00E25657"/>
    <w:rsid w:val="00E26603"/>
    <w:rsid w:val="00E26D28"/>
    <w:rsid w:val="00E27362"/>
    <w:rsid w:val="00E27CF1"/>
    <w:rsid w:val="00E31469"/>
    <w:rsid w:val="00E320C1"/>
    <w:rsid w:val="00E3272E"/>
    <w:rsid w:val="00E331A9"/>
    <w:rsid w:val="00E334CA"/>
    <w:rsid w:val="00E40C74"/>
    <w:rsid w:val="00E41B52"/>
    <w:rsid w:val="00E430A1"/>
    <w:rsid w:val="00E447AD"/>
    <w:rsid w:val="00E458AA"/>
    <w:rsid w:val="00E46177"/>
    <w:rsid w:val="00E50FF0"/>
    <w:rsid w:val="00E5479D"/>
    <w:rsid w:val="00E609F5"/>
    <w:rsid w:val="00E63BF6"/>
    <w:rsid w:val="00E64894"/>
    <w:rsid w:val="00E65923"/>
    <w:rsid w:val="00E7253C"/>
    <w:rsid w:val="00E7540A"/>
    <w:rsid w:val="00E8389B"/>
    <w:rsid w:val="00E83E03"/>
    <w:rsid w:val="00E85EC3"/>
    <w:rsid w:val="00E90CC9"/>
    <w:rsid w:val="00E92715"/>
    <w:rsid w:val="00E93C58"/>
    <w:rsid w:val="00E93DD7"/>
    <w:rsid w:val="00E95E29"/>
    <w:rsid w:val="00EA01AC"/>
    <w:rsid w:val="00EA0929"/>
    <w:rsid w:val="00EA0A32"/>
    <w:rsid w:val="00EA6806"/>
    <w:rsid w:val="00EA7AD4"/>
    <w:rsid w:val="00EB118A"/>
    <w:rsid w:val="00EB18CB"/>
    <w:rsid w:val="00EB42FB"/>
    <w:rsid w:val="00EB42FF"/>
    <w:rsid w:val="00EB622C"/>
    <w:rsid w:val="00EB66C2"/>
    <w:rsid w:val="00EB724B"/>
    <w:rsid w:val="00EC2343"/>
    <w:rsid w:val="00EC4300"/>
    <w:rsid w:val="00EC513A"/>
    <w:rsid w:val="00EC7938"/>
    <w:rsid w:val="00ED2B19"/>
    <w:rsid w:val="00ED61A7"/>
    <w:rsid w:val="00ED6722"/>
    <w:rsid w:val="00EE25CA"/>
    <w:rsid w:val="00EE777C"/>
    <w:rsid w:val="00EF0657"/>
    <w:rsid w:val="00EF462C"/>
    <w:rsid w:val="00EF4895"/>
    <w:rsid w:val="00EF5AD7"/>
    <w:rsid w:val="00F01EF0"/>
    <w:rsid w:val="00F02082"/>
    <w:rsid w:val="00F02504"/>
    <w:rsid w:val="00F02552"/>
    <w:rsid w:val="00F02E1B"/>
    <w:rsid w:val="00F063C8"/>
    <w:rsid w:val="00F07EB9"/>
    <w:rsid w:val="00F107E9"/>
    <w:rsid w:val="00F10D39"/>
    <w:rsid w:val="00F113A1"/>
    <w:rsid w:val="00F12CC3"/>
    <w:rsid w:val="00F13A3C"/>
    <w:rsid w:val="00F17C2A"/>
    <w:rsid w:val="00F20913"/>
    <w:rsid w:val="00F26951"/>
    <w:rsid w:val="00F30494"/>
    <w:rsid w:val="00F30988"/>
    <w:rsid w:val="00F328E2"/>
    <w:rsid w:val="00F3357B"/>
    <w:rsid w:val="00F33A61"/>
    <w:rsid w:val="00F33C15"/>
    <w:rsid w:val="00F34C1F"/>
    <w:rsid w:val="00F36E83"/>
    <w:rsid w:val="00F3782B"/>
    <w:rsid w:val="00F40194"/>
    <w:rsid w:val="00F41385"/>
    <w:rsid w:val="00F45DF6"/>
    <w:rsid w:val="00F464A7"/>
    <w:rsid w:val="00F46BEE"/>
    <w:rsid w:val="00F47C3B"/>
    <w:rsid w:val="00F531B2"/>
    <w:rsid w:val="00F559AC"/>
    <w:rsid w:val="00F57890"/>
    <w:rsid w:val="00F57AC7"/>
    <w:rsid w:val="00F61D9A"/>
    <w:rsid w:val="00F65B30"/>
    <w:rsid w:val="00F70788"/>
    <w:rsid w:val="00F75380"/>
    <w:rsid w:val="00F75C8C"/>
    <w:rsid w:val="00F8173E"/>
    <w:rsid w:val="00F82B35"/>
    <w:rsid w:val="00F82EE7"/>
    <w:rsid w:val="00F83977"/>
    <w:rsid w:val="00F85995"/>
    <w:rsid w:val="00F86990"/>
    <w:rsid w:val="00F869B2"/>
    <w:rsid w:val="00F86A79"/>
    <w:rsid w:val="00F87276"/>
    <w:rsid w:val="00F92978"/>
    <w:rsid w:val="00F95B00"/>
    <w:rsid w:val="00FA2661"/>
    <w:rsid w:val="00FA52CA"/>
    <w:rsid w:val="00FA6303"/>
    <w:rsid w:val="00FA66B5"/>
    <w:rsid w:val="00FA7F2D"/>
    <w:rsid w:val="00FB2775"/>
    <w:rsid w:val="00FB30A2"/>
    <w:rsid w:val="00FB3BD9"/>
    <w:rsid w:val="00FB3C80"/>
    <w:rsid w:val="00FB540B"/>
    <w:rsid w:val="00FB65DB"/>
    <w:rsid w:val="00FC4A41"/>
    <w:rsid w:val="00FC587F"/>
    <w:rsid w:val="00FC6DC8"/>
    <w:rsid w:val="00FD1398"/>
    <w:rsid w:val="00FD3669"/>
    <w:rsid w:val="00FD46AE"/>
    <w:rsid w:val="00FD46B8"/>
    <w:rsid w:val="00FE1398"/>
    <w:rsid w:val="00FE6C2B"/>
    <w:rsid w:val="00FE6F9C"/>
    <w:rsid w:val="00FE76EC"/>
    <w:rsid w:val="00FE78E5"/>
    <w:rsid w:val="00FE7E2E"/>
    <w:rsid w:val="00FF2CE7"/>
    <w:rsid w:val="00FF3E31"/>
    <w:rsid w:val="00FF4B87"/>
    <w:rsid w:val="00FF4CE5"/>
    <w:rsid w:val="00FF5D6D"/>
    <w:rsid w:val="00FF627A"/>
    <w:rsid w:val="00FF7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99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semiHidden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  <w:style w:type="character" w:customStyle="1" w:styleId="highlight">
    <w:name w:val="highlight"/>
    <w:basedOn w:val="a0"/>
    <w:rsid w:val="00631D83"/>
  </w:style>
  <w:style w:type="paragraph" w:customStyle="1" w:styleId="ConsPlusTitle">
    <w:name w:val="ConsPlusTitle"/>
    <w:rsid w:val="001051B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Hyperlink"/>
    <w:basedOn w:val="a0"/>
    <w:uiPriority w:val="99"/>
    <w:semiHidden/>
    <w:unhideWhenUsed/>
    <w:rsid w:val="00C345A3"/>
    <w:rPr>
      <w:color w:val="0000FF" w:themeColor="hyperlink"/>
      <w:u w:val="single"/>
    </w:rPr>
  </w:style>
  <w:style w:type="paragraph" w:customStyle="1" w:styleId="s1">
    <w:name w:val="s_1"/>
    <w:basedOn w:val="a"/>
    <w:rsid w:val="00F65B3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F722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993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993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6D97-5D57-42E9-A04F-C4CDB695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7759</TotalTime>
  <Pages>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shsb</dc:creator>
  <cp:keywords/>
  <dc:description/>
  <cp:lastModifiedBy>Позитроника</cp:lastModifiedBy>
  <cp:revision>189</cp:revision>
  <cp:lastPrinted>2017-01-18T08:10:00Z</cp:lastPrinted>
  <dcterms:created xsi:type="dcterms:W3CDTF">2011-02-27T10:30:00Z</dcterms:created>
  <dcterms:modified xsi:type="dcterms:W3CDTF">2017-01-18T08:27:00Z</dcterms:modified>
</cp:coreProperties>
</file>